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8BAE" w14:textId="63D766BB" w:rsidR="005E622D" w:rsidRDefault="0005469F" w:rsidP="005E622D">
      <w:pPr>
        <w:ind w:right="-170"/>
        <w:jc w:val="center"/>
        <w:rPr>
          <w:rFonts w:ascii="Arial" w:hAnsi="Arial" w:cs="Arial"/>
          <w:b/>
          <w:sz w:val="22"/>
          <w:szCs w:val="22"/>
        </w:rPr>
      </w:pPr>
      <w:r w:rsidRPr="00706CB5">
        <w:rPr>
          <w:rFonts w:ascii="Arial" w:hAnsi="Arial" w:cs="Arial"/>
          <w:b/>
          <w:sz w:val="22"/>
          <w:szCs w:val="22"/>
        </w:rPr>
        <w:t xml:space="preserve">DICHIARAZIONE SOSTITUTIVA </w:t>
      </w:r>
      <w:r w:rsidR="005E622D">
        <w:rPr>
          <w:rFonts w:ascii="Arial" w:hAnsi="Arial" w:cs="Arial"/>
          <w:b/>
          <w:sz w:val="22"/>
          <w:szCs w:val="22"/>
        </w:rPr>
        <w:t>DI ASSENZA DI CAUSE DI ESCLUSIONE AUTOMATICA</w:t>
      </w:r>
      <w:r w:rsidR="00A90706">
        <w:rPr>
          <w:rFonts w:ascii="Arial" w:hAnsi="Arial" w:cs="Arial"/>
          <w:b/>
          <w:sz w:val="22"/>
          <w:szCs w:val="22"/>
        </w:rPr>
        <w:t xml:space="preserve"> </w:t>
      </w:r>
      <w:r w:rsidRPr="00706CB5">
        <w:rPr>
          <w:rFonts w:ascii="Arial" w:hAnsi="Arial" w:cs="Arial"/>
          <w:b/>
          <w:sz w:val="22"/>
          <w:szCs w:val="22"/>
        </w:rPr>
        <w:t xml:space="preserve">DI CUI ALL'ART. </w:t>
      </w:r>
      <w:r w:rsidR="005E622D">
        <w:rPr>
          <w:rFonts w:ascii="Arial" w:hAnsi="Arial" w:cs="Arial"/>
          <w:b/>
          <w:sz w:val="22"/>
          <w:szCs w:val="22"/>
        </w:rPr>
        <w:t>94 E NON AUTOMATICA DI CUI ALL’ART.95</w:t>
      </w:r>
      <w:r w:rsidR="00A90706">
        <w:rPr>
          <w:rFonts w:ascii="Arial" w:hAnsi="Arial" w:cs="Arial"/>
          <w:b/>
          <w:sz w:val="22"/>
          <w:szCs w:val="22"/>
        </w:rPr>
        <w:t xml:space="preserve"> </w:t>
      </w:r>
      <w:r w:rsidRPr="00706CB5">
        <w:rPr>
          <w:rFonts w:ascii="Arial" w:hAnsi="Arial" w:cs="Arial"/>
          <w:b/>
          <w:sz w:val="22"/>
          <w:szCs w:val="22"/>
        </w:rPr>
        <w:t xml:space="preserve">DEL D. LGS. N. </w:t>
      </w:r>
      <w:r w:rsidR="005E622D">
        <w:rPr>
          <w:rFonts w:ascii="Arial" w:hAnsi="Arial" w:cs="Arial"/>
          <w:b/>
          <w:sz w:val="22"/>
          <w:szCs w:val="22"/>
        </w:rPr>
        <w:t>36/2023</w:t>
      </w:r>
      <w:r w:rsidRPr="00706CB5">
        <w:rPr>
          <w:rFonts w:ascii="Arial" w:hAnsi="Arial" w:cs="Arial"/>
          <w:b/>
          <w:sz w:val="22"/>
          <w:szCs w:val="22"/>
        </w:rPr>
        <w:t xml:space="preserve"> </w:t>
      </w:r>
    </w:p>
    <w:p w14:paraId="0EE97256" w14:textId="2906C01B" w:rsidR="00884720" w:rsidRDefault="00884720" w:rsidP="005E622D">
      <w:pPr>
        <w:ind w:right="-17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DEL POSSESSO DEI REQUISITI DI ORDINE SPECIALE DI CUI ALL’ART.100 DEL D.LGS 36/2023</w:t>
      </w:r>
    </w:p>
    <w:p w14:paraId="6B56BAF1" w14:textId="41DA28DA" w:rsidR="0005469F" w:rsidRPr="00706CB5" w:rsidRDefault="0005469F" w:rsidP="005E622D">
      <w:pPr>
        <w:ind w:right="-170"/>
        <w:jc w:val="center"/>
        <w:rPr>
          <w:rFonts w:ascii="Arial" w:hAnsi="Arial" w:cs="Arial"/>
          <w:sz w:val="22"/>
          <w:szCs w:val="22"/>
          <w:lang w:val="de-DE"/>
        </w:rPr>
      </w:pPr>
      <w:r w:rsidRPr="00706CB5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="005E622D">
        <w:rPr>
          <w:rFonts w:ascii="Arial" w:hAnsi="Arial" w:cs="Arial"/>
          <w:sz w:val="22"/>
          <w:szCs w:val="22"/>
          <w:lang w:val="de-DE"/>
        </w:rPr>
        <w:t>resa</w:t>
      </w:r>
      <w:proofErr w:type="spellEnd"/>
      <w:r w:rsidR="005E622D">
        <w:rPr>
          <w:rFonts w:ascii="Arial" w:hAnsi="Arial" w:cs="Arial"/>
          <w:sz w:val="22"/>
          <w:szCs w:val="22"/>
          <w:lang w:val="de-DE"/>
        </w:rPr>
        <w:t xml:space="preserve"> ai </w:t>
      </w:r>
      <w:proofErr w:type="spellStart"/>
      <w:r w:rsidR="005E622D">
        <w:rPr>
          <w:rFonts w:ascii="Arial" w:hAnsi="Arial" w:cs="Arial"/>
          <w:sz w:val="22"/>
          <w:szCs w:val="22"/>
          <w:lang w:val="de-DE"/>
        </w:rPr>
        <w:t>sensi</w:t>
      </w:r>
      <w:proofErr w:type="spellEnd"/>
      <w:r w:rsidR="005E622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5E622D">
        <w:rPr>
          <w:rFonts w:ascii="Arial" w:hAnsi="Arial" w:cs="Arial"/>
          <w:sz w:val="22"/>
          <w:szCs w:val="22"/>
          <w:lang w:val="de-DE"/>
        </w:rPr>
        <w:t>dell‘</w:t>
      </w:r>
      <w:r w:rsidRPr="00706CB5">
        <w:rPr>
          <w:rFonts w:ascii="Arial" w:hAnsi="Arial" w:cs="Arial"/>
          <w:i/>
          <w:sz w:val="22"/>
          <w:szCs w:val="22"/>
          <w:lang w:val="de-DE"/>
        </w:rPr>
        <w:t>art</w:t>
      </w:r>
      <w:proofErr w:type="spellEnd"/>
      <w:r w:rsidRPr="00706CB5">
        <w:rPr>
          <w:rFonts w:ascii="Arial" w:hAnsi="Arial" w:cs="Arial"/>
          <w:i/>
          <w:sz w:val="22"/>
          <w:szCs w:val="22"/>
          <w:lang w:val="de-DE"/>
        </w:rPr>
        <w:t>. 47 del D.P.R. 28.12.2000, n. 445</w:t>
      </w:r>
      <w:r w:rsidRPr="00706CB5">
        <w:rPr>
          <w:rFonts w:ascii="Arial" w:hAnsi="Arial" w:cs="Arial"/>
          <w:sz w:val="22"/>
          <w:szCs w:val="22"/>
          <w:lang w:val="de-DE"/>
        </w:rPr>
        <w:t>)</w:t>
      </w:r>
    </w:p>
    <w:p w14:paraId="794E9779" w14:textId="77777777" w:rsidR="0005469F" w:rsidRPr="00706CB5" w:rsidRDefault="0005469F" w:rsidP="007B070D">
      <w:pPr>
        <w:spacing w:before="120"/>
        <w:ind w:right="-14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3048"/>
        <w:gridCol w:w="220"/>
        <w:gridCol w:w="417"/>
        <w:gridCol w:w="1343"/>
        <w:gridCol w:w="288"/>
        <w:gridCol w:w="7"/>
        <w:gridCol w:w="355"/>
        <w:gridCol w:w="1051"/>
        <w:gridCol w:w="1706"/>
      </w:tblGrid>
      <w:tr w:rsidR="00706CB5" w14:paraId="57CC3A6F" w14:textId="77777777" w:rsidTr="00F26C0B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AC3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sottoscritto:</w:t>
            </w:r>
          </w:p>
        </w:tc>
        <w:tc>
          <w:tcPr>
            <w:tcW w:w="8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3C9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CB5" w14:paraId="0ADA987D" w14:textId="77777777" w:rsidTr="00F26C0B">
        <w:trPr>
          <w:jc w:val="center"/>
        </w:trPr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8CE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C07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B68A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il:</w:t>
            </w:r>
          </w:p>
        </w:tc>
      </w:tr>
      <w:tr w:rsidR="00706CB5" w14:paraId="0A4AB721" w14:textId="77777777" w:rsidTr="00F26C0B">
        <w:trPr>
          <w:trHeight w:val="40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AA67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residente in:  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3E0E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9D0B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Cap: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6F82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</w:tr>
      <w:tr w:rsidR="00706CB5" w14:paraId="45DDC4D7" w14:textId="77777777" w:rsidTr="00F26C0B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2BDA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indirizzo:</w:t>
            </w:r>
          </w:p>
        </w:tc>
        <w:tc>
          <w:tcPr>
            <w:tcW w:w="8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33E" w14:textId="77777777" w:rsidR="00706CB5" w:rsidRDefault="00706CB5" w:rsidP="00F26C0B">
            <w:pPr>
              <w:pStyle w:val="Testonotaapidipagina"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CB5" w14:paraId="79FDAA14" w14:textId="77777777" w:rsidTr="00F26C0B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347C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qualità di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64B7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(titolare, legale rappresentante, procuratore, altro)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15B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CB5" w14:paraId="415858A2" w14:textId="77777777" w:rsidTr="00F26C0B">
        <w:trPr>
          <w:trHeight w:val="40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C24C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della ditta/impresa:</w:t>
            </w:r>
          </w:p>
        </w:tc>
        <w:tc>
          <w:tcPr>
            <w:tcW w:w="8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8FE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CB5" w14:paraId="45E3BFCF" w14:textId="77777777" w:rsidTr="00F26C0B">
        <w:trPr>
          <w:trHeight w:val="40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08F4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 al numero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6B22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REA della provincia di</w:t>
            </w:r>
          </w:p>
        </w:tc>
      </w:tr>
      <w:tr w:rsidR="00706CB5" w14:paraId="6948EA83" w14:textId="77777777" w:rsidTr="00F26C0B">
        <w:trPr>
          <w:trHeight w:val="40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47A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02B6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</w:tr>
      <w:tr w:rsidR="00706CB5" w14:paraId="2FAB6B25" w14:textId="77777777" w:rsidTr="00F26C0B">
        <w:trPr>
          <w:trHeight w:val="40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A119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sede legale in  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912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232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Cap: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F44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</w:tr>
      <w:tr w:rsidR="00706CB5" w14:paraId="2F20BE5F" w14:textId="77777777" w:rsidTr="00F26C0B">
        <w:trPr>
          <w:trHeight w:val="324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434E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182" w14:textId="77777777" w:rsidR="00706CB5" w:rsidRDefault="00706CB5" w:rsidP="00F26C0B">
            <w:pPr>
              <w:pStyle w:val="Testonotaapidipagina"/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F0D4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Tel. :</w:t>
            </w:r>
          </w:p>
        </w:tc>
      </w:tr>
      <w:tr w:rsidR="00706CB5" w14:paraId="50587145" w14:textId="77777777" w:rsidTr="00F26C0B">
        <w:trPr>
          <w:trHeight w:val="372"/>
          <w:jc w:val="center"/>
        </w:trPr>
        <w:tc>
          <w:tcPr>
            <w:tcW w:w="7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15AF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Mail 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A5E0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Fax :</w:t>
            </w:r>
          </w:p>
        </w:tc>
      </w:tr>
      <w:tr w:rsidR="00706CB5" w14:paraId="129CCA56" w14:textId="77777777" w:rsidTr="00F26C0B">
        <w:trPr>
          <w:jc w:val="center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374F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Pec :</w:t>
            </w:r>
          </w:p>
        </w:tc>
      </w:tr>
    </w:tbl>
    <w:p w14:paraId="240B09CE" w14:textId="38CBE632" w:rsidR="000F31BF" w:rsidRPr="00706CB5" w:rsidRDefault="005E622D" w:rsidP="0005469F">
      <w:pPr>
        <w:pStyle w:val="Corpodeltesto3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sé e </w:t>
      </w:r>
      <w:r w:rsidR="000C61F1" w:rsidRPr="00706CB5">
        <w:rPr>
          <w:rFonts w:ascii="Arial" w:hAnsi="Arial" w:cs="Arial"/>
          <w:sz w:val="22"/>
          <w:szCs w:val="22"/>
        </w:rPr>
        <w:t xml:space="preserve">in nome e </w:t>
      </w:r>
      <w:r w:rsidR="000F31BF" w:rsidRPr="00706CB5">
        <w:rPr>
          <w:rFonts w:ascii="Arial" w:hAnsi="Arial" w:cs="Arial"/>
          <w:sz w:val="22"/>
          <w:szCs w:val="22"/>
        </w:rPr>
        <w:t>per conto dei seguenti soggetti</w:t>
      </w:r>
      <w:r w:rsidR="00F26AE2">
        <w:rPr>
          <w:rFonts w:ascii="Arial" w:hAnsi="Arial" w:cs="Arial"/>
          <w:sz w:val="22"/>
          <w:szCs w:val="22"/>
        </w:rPr>
        <w:t xml:space="preserve"> </w:t>
      </w:r>
      <w:r w:rsidR="00F26AE2" w:rsidRPr="00706CB5">
        <w:rPr>
          <w:rFonts w:ascii="Arial" w:hAnsi="Arial" w:cs="Arial"/>
          <w:sz w:val="22"/>
          <w:szCs w:val="22"/>
        </w:rPr>
        <w:t>(</w:t>
      </w:r>
      <w:r w:rsidR="00F26AE2" w:rsidRPr="00706CB5">
        <w:rPr>
          <w:rFonts w:ascii="Arial" w:hAnsi="Arial" w:cs="Arial"/>
          <w:i/>
          <w:sz w:val="22"/>
          <w:szCs w:val="22"/>
        </w:rPr>
        <w:t>indicare i soggetti per cui si rendono le dichiarazioni</w:t>
      </w:r>
      <w:r>
        <w:rPr>
          <w:rFonts w:ascii="Arial" w:hAnsi="Arial" w:cs="Arial"/>
          <w:i/>
          <w:sz w:val="22"/>
          <w:szCs w:val="22"/>
        </w:rPr>
        <w:t xml:space="preserve"> con riferimento all’elencazione di cui al comma 3 dell’art.94</w:t>
      </w:r>
      <w:r w:rsidR="00F26AE2" w:rsidRPr="00706CB5">
        <w:rPr>
          <w:rFonts w:ascii="Arial" w:hAnsi="Arial" w:cs="Arial"/>
          <w:i/>
          <w:caps/>
          <w:sz w:val="22"/>
          <w:szCs w:val="22"/>
        </w:rPr>
        <w:t>)</w:t>
      </w:r>
    </w:p>
    <w:p w14:paraId="5683DF07" w14:textId="77777777" w:rsidR="000C61F1" w:rsidRPr="00706CB5" w:rsidRDefault="0015440D" w:rsidP="0005469F">
      <w:pPr>
        <w:pStyle w:val="Corpodeltesto3"/>
        <w:spacing w:before="120" w:after="0"/>
        <w:jc w:val="both"/>
        <w:rPr>
          <w:rFonts w:ascii="Arial" w:hAnsi="Arial" w:cs="Arial"/>
          <w:b/>
          <w:sz w:val="22"/>
          <w:szCs w:val="22"/>
        </w:rPr>
      </w:pPr>
      <w:r w:rsidRPr="00706CB5">
        <w:rPr>
          <w:rFonts w:ascii="Arial" w:hAnsi="Arial" w:cs="Arial"/>
          <w:b/>
          <w:sz w:val="22"/>
          <w:szCs w:val="22"/>
        </w:rPr>
        <w:t>LEGGERE ATTENTAMENTE LA NOTA (1) IN CALCE AL MODULO</w:t>
      </w:r>
    </w:p>
    <w:p w14:paraId="1C0FFC6B" w14:textId="77777777" w:rsidR="000C61F1" w:rsidRPr="00706CB5" w:rsidRDefault="000C61F1" w:rsidP="007B070D">
      <w:pPr>
        <w:pStyle w:val="Corpodeltesto3"/>
        <w:spacing w:before="120" w:after="0"/>
        <w:jc w:val="both"/>
        <w:rPr>
          <w:rFonts w:ascii="Arial" w:hAnsi="Arial" w:cs="Arial"/>
          <w:i/>
          <w:caps/>
          <w:sz w:val="22"/>
          <w:szCs w:val="22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2358"/>
        <w:gridCol w:w="1920"/>
        <w:gridCol w:w="1920"/>
        <w:gridCol w:w="2012"/>
        <w:gridCol w:w="2281"/>
      </w:tblGrid>
      <w:tr w:rsidR="006C74E0" w:rsidRPr="00706CB5" w14:paraId="4D811A0C" w14:textId="77777777" w:rsidTr="00837884">
        <w:tc>
          <w:tcPr>
            <w:tcW w:w="2358" w:type="dxa"/>
          </w:tcPr>
          <w:p w14:paraId="2C53456D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Nome e Cognome</w:t>
            </w:r>
          </w:p>
        </w:tc>
        <w:tc>
          <w:tcPr>
            <w:tcW w:w="1920" w:type="dxa"/>
          </w:tcPr>
          <w:p w14:paraId="119B350D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dATA E lUOGO DI NASCITA</w:t>
            </w:r>
          </w:p>
        </w:tc>
        <w:tc>
          <w:tcPr>
            <w:tcW w:w="1920" w:type="dxa"/>
          </w:tcPr>
          <w:p w14:paraId="0A4EEE05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cODICE fISCALE</w:t>
            </w:r>
          </w:p>
        </w:tc>
        <w:tc>
          <w:tcPr>
            <w:tcW w:w="2012" w:type="dxa"/>
          </w:tcPr>
          <w:p w14:paraId="110DF56F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rESIDENZA (INDIRIZZO COMPLETO</w:t>
            </w:r>
          </w:p>
        </w:tc>
        <w:tc>
          <w:tcPr>
            <w:tcW w:w="2281" w:type="dxa"/>
          </w:tcPr>
          <w:p w14:paraId="5F8D5EF7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QUALIFICA</w:t>
            </w:r>
          </w:p>
        </w:tc>
      </w:tr>
      <w:tr w:rsidR="00F26AE2" w:rsidRPr="00706CB5" w14:paraId="02CA801F" w14:textId="77777777" w:rsidTr="00837884">
        <w:trPr>
          <w:trHeight w:val="551"/>
        </w:trPr>
        <w:tc>
          <w:tcPr>
            <w:tcW w:w="2358" w:type="dxa"/>
          </w:tcPr>
          <w:p w14:paraId="6CD122E9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1920" w:type="dxa"/>
          </w:tcPr>
          <w:p w14:paraId="2E353BB5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1920" w:type="dxa"/>
          </w:tcPr>
          <w:p w14:paraId="4B405A5B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2012" w:type="dxa"/>
          </w:tcPr>
          <w:p w14:paraId="7ED73976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2281" w:type="dxa"/>
          </w:tcPr>
          <w:p w14:paraId="21C44CFE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</w:tr>
      <w:tr w:rsidR="006C74E0" w:rsidRPr="00706CB5" w14:paraId="45B092B6" w14:textId="77777777" w:rsidTr="00837884">
        <w:trPr>
          <w:trHeight w:val="559"/>
        </w:trPr>
        <w:tc>
          <w:tcPr>
            <w:tcW w:w="2358" w:type="dxa"/>
          </w:tcPr>
          <w:p w14:paraId="2DA1E28E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367D2B65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7AF688F2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5EF0A226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50897DEB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</w:tr>
      <w:tr w:rsidR="006C74E0" w:rsidRPr="00706CB5" w14:paraId="0930B412" w14:textId="77777777" w:rsidTr="00837884">
        <w:trPr>
          <w:trHeight w:val="553"/>
        </w:trPr>
        <w:tc>
          <w:tcPr>
            <w:tcW w:w="2358" w:type="dxa"/>
          </w:tcPr>
          <w:p w14:paraId="21F93100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FD9A184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0B1640F7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6FC6E885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3CD31746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</w:tr>
      <w:tr w:rsidR="006C74E0" w:rsidRPr="00706CB5" w14:paraId="463784B1" w14:textId="77777777" w:rsidTr="00837884">
        <w:trPr>
          <w:trHeight w:val="561"/>
        </w:trPr>
        <w:tc>
          <w:tcPr>
            <w:tcW w:w="2358" w:type="dxa"/>
          </w:tcPr>
          <w:p w14:paraId="2C78CFA3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31C2636D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096D23D1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3B03CCE3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1BD7F0A4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</w:tr>
      <w:tr w:rsidR="006C74E0" w:rsidRPr="00706CB5" w14:paraId="1AFFA4BA" w14:textId="77777777" w:rsidTr="00837884">
        <w:trPr>
          <w:trHeight w:val="555"/>
        </w:trPr>
        <w:tc>
          <w:tcPr>
            <w:tcW w:w="2358" w:type="dxa"/>
          </w:tcPr>
          <w:p w14:paraId="5AEA4E38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9C7A4F7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2B1083C7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339C4049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0C5B05F1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</w:tr>
    </w:tbl>
    <w:p w14:paraId="5C5F338F" w14:textId="77777777" w:rsidR="001C01F5" w:rsidRPr="00706CB5" w:rsidRDefault="001C01F5" w:rsidP="007B0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706CB5">
        <w:rPr>
          <w:rFonts w:ascii="Arial" w:hAnsi="Arial" w:cs="Arial"/>
          <w:sz w:val="22"/>
          <w:szCs w:val="22"/>
        </w:rPr>
        <w:t xml:space="preserve"> non più corrispondenti al vero</w:t>
      </w:r>
      <w:r w:rsidR="0015440D" w:rsidRPr="00706CB5">
        <w:rPr>
          <w:rFonts w:ascii="Arial" w:hAnsi="Arial" w:cs="Arial"/>
          <w:sz w:val="22"/>
          <w:szCs w:val="22"/>
        </w:rPr>
        <w:t>,</w:t>
      </w:r>
    </w:p>
    <w:p w14:paraId="4B49D36F" w14:textId="77777777" w:rsidR="00130CB3" w:rsidRPr="00706CB5" w:rsidRDefault="00130CB3" w:rsidP="007B070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06CB5">
        <w:rPr>
          <w:rFonts w:ascii="Arial" w:hAnsi="Arial" w:cs="Arial"/>
          <w:b/>
          <w:sz w:val="22"/>
          <w:szCs w:val="22"/>
        </w:rPr>
        <w:t>DICHIARA</w:t>
      </w:r>
    </w:p>
    <w:p w14:paraId="6A412509" w14:textId="05103DFA" w:rsidR="006C44C5" w:rsidRPr="00706CB5" w:rsidRDefault="001C6301" w:rsidP="007B0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l’inesistenza delle cause di esclusione </w:t>
      </w:r>
      <w:r w:rsidR="0005583B" w:rsidRPr="00706CB5">
        <w:rPr>
          <w:rFonts w:ascii="Arial" w:hAnsi="Arial" w:cs="Arial"/>
          <w:color w:val="000000"/>
          <w:sz w:val="22"/>
          <w:szCs w:val="22"/>
        </w:rPr>
        <w:t xml:space="preserve">dalla </w:t>
      </w:r>
      <w:r w:rsidR="00FF585B" w:rsidRPr="00706CB5">
        <w:rPr>
          <w:rFonts w:ascii="Arial" w:hAnsi="Arial" w:cs="Arial"/>
          <w:color w:val="000000"/>
          <w:sz w:val="22"/>
          <w:szCs w:val="22"/>
        </w:rPr>
        <w:t>partecipazione ad una procedura d’appalto o concessione</w:t>
      </w:r>
      <w:r w:rsidR="0005583B" w:rsidRPr="00706CB5">
        <w:rPr>
          <w:rFonts w:ascii="Arial" w:hAnsi="Arial" w:cs="Arial"/>
          <w:color w:val="000000"/>
          <w:sz w:val="22"/>
          <w:szCs w:val="22"/>
        </w:rPr>
        <w:t xml:space="preserve"> </w:t>
      </w:r>
      <w:r w:rsidR="006C44C5" w:rsidRPr="00706CB5">
        <w:rPr>
          <w:rFonts w:ascii="Arial" w:hAnsi="Arial" w:cs="Arial"/>
          <w:sz w:val="22"/>
          <w:szCs w:val="22"/>
        </w:rPr>
        <w:t xml:space="preserve">elencate nell’art. </w:t>
      </w:r>
      <w:r w:rsidR="005E622D">
        <w:rPr>
          <w:rFonts w:ascii="Arial" w:hAnsi="Arial" w:cs="Arial"/>
          <w:sz w:val="22"/>
          <w:szCs w:val="22"/>
        </w:rPr>
        <w:t>94</w:t>
      </w:r>
      <w:r w:rsidRPr="00706CB5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6C44C5" w:rsidRPr="00706CB5">
        <w:rPr>
          <w:rFonts w:ascii="Arial" w:hAnsi="Arial" w:cs="Arial"/>
          <w:sz w:val="22"/>
          <w:szCs w:val="22"/>
        </w:rPr>
        <w:t>D.Lgs.</w:t>
      </w:r>
      <w:proofErr w:type="spellEnd"/>
      <w:r w:rsidR="006C44C5" w:rsidRPr="00706CB5">
        <w:rPr>
          <w:rFonts w:ascii="Arial" w:hAnsi="Arial" w:cs="Arial"/>
          <w:sz w:val="22"/>
          <w:szCs w:val="22"/>
        </w:rPr>
        <w:t xml:space="preserve"> n. </w:t>
      </w:r>
      <w:r w:rsidR="005E622D">
        <w:rPr>
          <w:rFonts w:ascii="Arial" w:hAnsi="Arial" w:cs="Arial"/>
          <w:sz w:val="22"/>
          <w:szCs w:val="22"/>
        </w:rPr>
        <w:t>36/2023</w:t>
      </w:r>
      <w:r w:rsidRPr="00706CB5">
        <w:rPr>
          <w:rFonts w:ascii="Arial" w:hAnsi="Arial" w:cs="Arial"/>
          <w:sz w:val="22"/>
          <w:szCs w:val="22"/>
        </w:rPr>
        <w:t>, ed in particolare:</w:t>
      </w:r>
    </w:p>
    <w:p w14:paraId="6036B0B2" w14:textId="77777777" w:rsidR="006C44C5" w:rsidRPr="00706CB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che </w:t>
      </w:r>
      <w:r w:rsidR="006C44C5" w:rsidRPr="00706CB5">
        <w:rPr>
          <w:rFonts w:ascii="Arial" w:hAnsi="Arial" w:cs="Arial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706CB5">
        <w:rPr>
          <w:rFonts w:ascii="Arial" w:hAnsi="Arial" w:cs="Arial"/>
          <w:sz w:val="22"/>
          <w:szCs w:val="22"/>
        </w:rPr>
        <w:t>:</w:t>
      </w:r>
    </w:p>
    <w:p w14:paraId="651253AF" w14:textId="0B214475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delitti, consumati o tentati, di cui agli </w:t>
      </w:r>
      <w:hyperlink r:id="rId8" w:anchor="416" w:history="1">
        <w:r w:rsidRPr="005E622D">
          <w:rPr>
            <w:rFonts w:ascii="Arial" w:hAnsi="Arial" w:cs="Arial"/>
            <w:sz w:val="22"/>
            <w:szCs w:val="22"/>
          </w:rPr>
          <w:t>articoli 416, 416-bis del codice penale</w:t>
        </w:r>
      </w:hyperlink>
      <w:r w:rsidRPr="005E622D">
        <w:rPr>
          <w:rFonts w:ascii="Arial" w:hAnsi="Arial" w:cs="Arial"/>
          <w:sz w:val="22"/>
          <w:szCs w:val="22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9" w:anchor="1990_0309_74" w:history="1">
        <w:r w:rsidRPr="005E622D">
          <w:rPr>
            <w:rFonts w:ascii="Arial" w:hAnsi="Arial" w:cs="Arial"/>
            <w:sz w:val="22"/>
            <w:szCs w:val="22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5E622D">
        <w:rPr>
          <w:rFonts w:ascii="Arial" w:hAnsi="Arial" w:cs="Arial"/>
          <w:sz w:val="22"/>
          <w:szCs w:val="22"/>
        </w:rPr>
        <w:t>, dall'articolo </w:t>
      </w:r>
      <w:hyperlink r:id="rId10" w:anchor="1973_0043_291-quater" w:history="1">
        <w:r w:rsidRPr="005E622D">
          <w:rPr>
            <w:rFonts w:ascii="Arial" w:hAnsi="Arial" w:cs="Arial"/>
            <w:sz w:val="22"/>
            <w:szCs w:val="22"/>
          </w:rPr>
          <w:t>291-quater del testo unico delle disposizioni legislative in materia doganale, di cui al decreto del Presidente della Repubblica 23 gennaio 1973, n. 43</w:t>
        </w:r>
      </w:hyperlink>
      <w:r w:rsidRPr="005E622D">
        <w:rPr>
          <w:rFonts w:ascii="Arial" w:hAnsi="Arial" w:cs="Arial"/>
          <w:sz w:val="22"/>
          <w:szCs w:val="22"/>
        </w:rPr>
        <w:t> e dall'</w:t>
      </w:r>
      <w:hyperlink r:id="rId11" w:anchor="452-quardiecies" w:history="1">
        <w:r w:rsidRPr="005E622D">
          <w:rPr>
            <w:rFonts w:ascii="Arial" w:hAnsi="Arial" w:cs="Arial"/>
            <w:sz w:val="22"/>
            <w:szCs w:val="22"/>
          </w:rPr>
          <w:t>articolo 452-quaterdieces del codice penal</w:t>
        </w:r>
      </w:hyperlink>
      <w:r w:rsidRPr="005E622D">
        <w:rPr>
          <w:rFonts w:ascii="Arial" w:hAnsi="Arial" w:cs="Arial"/>
          <w:sz w:val="22"/>
          <w:szCs w:val="22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03884E9A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delitti, consumati o tentati, di cui agli </w:t>
      </w:r>
      <w:hyperlink r:id="rId12" w:anchor="317" w:history="1">
        <w:r w:rsidRPr="005E622D">
          <w:rPr>
            <w:rFonts w:ascii="Arial" w:hAnsi="Arial" w:cs="Arial"/>
            <w:sz w:val="22"/>
            <w:szCs w:val="22"/>
          </w:rPr>
          <w:t>articoli 317, 318, 319, 319-ter, 319-quater, 320, 321, 322, 322-bis</w:t>
        </w:r>
      </w:hyperlink>
      <w:r w:rsidRPr="005E622D">
        <w:rPr>
          <w:rFonts w:ascii="Arial" w:hAnsi="Arial" w:cs="Arial"/>
          <w:sz w:val="22"/>
          <w:szCs w:val="22"/>
        </w:rPr>
        <w:t>, </w:t>
      </w:r>
      <w:hyperlink r:id="rId13" w:anchor="346-bis" w:history="1">
        <w:r w:rsidRPr="005E622D">
          <w:rPr>
            <w:rFonts w:ascii="Arial" w:hAnsi="Arial" w:cs="Arial"/>
            <w:sz w:val="22"/>
            <w:szCs w:val="22"/>
          </w:rPr>
          <w:t>346-bis</w:t>
        </w:r>
      </w:hyperlink>
      <w:r w:rsidRPr="005E622D">
        <w:rPr>
          <w:rFonts w:ascii="Arial" w:hAnsi="Arial" w:cs="Arial"/>
          <w:sz w:val="22"/>
          <w:szCs w:val="22"/>
        </w:rPr>
        <w:t>, </w:t>
      </w:r>
      <w:hyperlink r:id="rId14" w:anchor="353" w:history="1">
        <w:r w:rsidRPr="005E622D">
          <w:rPr>
            <w:rFonts w:ascii="Arial" w:hAnsi="Arial" w:cs="Arial"/>
            <w:sz w:val="22"/>
            <w:szCs w:val="22"/>
          </w:rPr>
          <w:t>353, 353-bis, 354, 355 e 356 del codice penale</w:t>
        </w:r>
      </w:hyperlink>
      <w:r w:rsidRPr="005E622D">
        <w:rPr>
          <w:rFonts w:ascii="Arial" w:hAnsi="Arial" w:cs="Arial"/>
          <w:sz w:val="22"/>
          <w:szCs w:val="22"/>
        </w:rPr>
        <w:t> nonché all'</w:t>
      </w:r>
      <w:hyperlink r:id="rId15" w:anchor="2635" w:history="1">
        <w:r w:rsidRPr="005E622D">
          <w:rPr>
            <w:rFonts w:ascii="Arial" w:hAnsi="Arial" w:cs="Arial"/>
            <w:sz w:val="22"/>
            <w:szCs w:val="22"/>
          </w:rPr>
          <w:t>articolo 2635 del codice civile</w:t>
        </w:r>
      </w:hyperlink>
      <w:r w:rsidRPr="005E622D">
        <w:rPr>
          <w:rFonts w:ascii="Arial" w:hAnsi="Arial" w:cs="Arial"/>
          <w:sz w:val="22"/>
          <w:szCs w:val="22"/>
        </w:rPr>
        <w:t>;</w:t>
      </w:r>
    </w:p>
    <w:p w14:paraId="4650F69D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false comunicazioni sociali di cui agli </w:t>
      </w:r>
      <w:hyperlink r:id="rId16" w:anchor="2621" w:history="1">
        <w:r w:rsidRPr="005E622D">
          <w:rPr>
            <w:rFonts w:ascii="Arial" w:hAnsi="Arial" w:cs="Arial"/>
            <w:sz w:val="22"/>
            <w:szCs w:val="22"/>
          </w:rPr>
          <w:t>articoli 2621</w:t>
        </w:r>
      </w:hyperlink>
      <w:r w:rsidRPr="005E622D">
        <w:rPr>
          <w:rFonts w:ascii="Arial" w:hAnsi="Arial" w:cs="Arial"/>
          <w:sz w:val="22"/>
          <w:szCs w:val="22"/>
        </w:rPr>
        <w:t> e </w:t>
      </w:r>
      <w:hyperlink r:id="rId17" w:anchor="2622" w:history="1">
        <w:r w:rsidRPr="005E622D">
          <w:rPr>
            <w:rFonts w:ascii="Arial" w:hAnsi="Arial" w:cs="Arial"/>
            <w:sz w:val="22"/>
            <w:szCs w:val="22"/>
          </w:rPr>
          <w:t>2622 del codice civile</w:t>
        </w:r>
      </w:hyperlink>
      <w:r w:rsidRPr="005E622D">
        <w:rPr>
          <w:rFonts w:ascii="Arial" w:hAnsi="Arial" w:cs="Arial"/>
          <w:sz w:val="22"/>
          <w:szCs w:val="22"/>
        </w:rPr>
        <w:t>;</w:t>
      </w:r>
    </w:p>
    <w:p w14:paraId="2C70933F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774CEF1E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3176474A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delitti di cui agli </w:t>
      </w:r>
      <w:hyperlink r:id="rId18" w:anchor="648-bis" w:history="1">
        <w:r w:rsidRPr="005E622D">
          <w:rPr>
            <w:rFonts w:ascii="Arial" w:hAnsi="Arial" w:cs="Arial"/>
            <w:sz w:val="22"/>
            <w:szCs w:val="22"/>
          </w:rPr>
          <w:t>articoli 648-bis, 648-ter e 648-ter.1 del codice penale</w:t>
        </w:r>
      </w:hyperlink>
      <w:r w:rsidRPr="005E622D">
        <w:rPr>
          <w:rFonts w:ascii="Arial" w:hAnsi="Arial" w:cs="Arial"/>
          <w:sz w:val="22"/>
          <w:szCs w:val="22"/>
        </w:rPr>
        <w:t>, riciclaggio di proventi di attività criminose o finanziamento del terrorismo, quali definiti all'</w:t>
      </w:r>
      <w:hyperlink r:id="rId19" w:anchor="2007_0109_01" w:history="1">
        <w:r w:rsidRPr="005E622D">
          <w:rPr>
            <w:rFonts w:ascii="Arial" w:hAnsi="Arial" w:cs="Arial"/>
            <w:sz w:val="22"/>
            <w:szCs w:val="22"/>
          </w:rPr>
          <w:t>articolo 1 del decreto legislativo 22 giugno 2007, n. 109</w:t>
        </w:r>
      </w:hyperlink>
      <w:r w:rsidRPr="005E622D">
        <w:rPr>
          <w:rFonts w:ascii="Arial" w:hAnsi="Arial" w:cs="Arial"/>
          <w:sz w:val="22"/>
          <w:szCs w:val="22"/>
        </w:rPr>
        <w:t>;</w:t>
      </w:r>
    </w:p>
    <w:p w14:paraId="28867B7B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sfruttamento del lavoro minorile e altre forme di tratta di esseri umani definite con il decreto legislativo 4 marzo 2014, n. 24;</w:t>
      </w:r>
    </w:p>
    <w:p w14:paraId="2D6CF3D1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ogni altro delitto da cui derivi, quale pena accessoria, l'incapacità di contrattare con la pubblica amministrazione.</w:t>
      </w:r>
    </w:p>
    <w:p w14:paraId="79926811" w14:textId="014ACB7C" w:rsidR="00B65151" w:rsidRPr="00706CB5" w:rsidRDefault="00B65151" w:rsidP="005E622D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oppure</w:t>
      </w:r>
    </w:p>
    <w:p w14:paraId="00AF4639" w14:textId="759702DF" w:rsidR="00B65151" w:rsidRPr="00706CB5" w:rsidRDefault="00132887" w:rsidP="00980BF3">
      <w:pPr>
        <w:pStyle w:val="NormaleWeb"/>
        <w:spacing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</w:t>
      </w:r>
      <w:r w:rsidR="00B65151" w:rsidRPr="00706CB5">
        <w:rPr>
          <w:rFonts w:ascii="Arial" w:hAnsi="Arial" w:cs="Arial"/>
          <w:sz w:val="22"/>
          <w:szCs w:val="22"/>
        </w:rPr>
        <w:t>di aver riportato le seguenti condanne: (indicare il/i soggetto/i specificando ruolo, imputazione, condanna)</w:t>
      </w:r>
    </w:p>
    <w:p w14:paraId="5F259780" w14:textId="77777777" w:rsidR="00B65151" w:rsidRPr="00706CB5" w:rsidRDefault="00B65151" w:rsidP="000C1E9E">
      <w:pPr>
        <w:pStyle w:val="NormaleWeb"/>
        <w:spacing w:before="12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89C00AD" w14:textId="33218FAC" w:rsidR="005E622D" w:rsidRPr="005E622D" w:rsidRDefault="00171DCC" w:rsidP="00E5280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 xml:space="preserve">che </w:t>
      </w:r>
      <w:r w:rsidR="005E622D" w:rsidRPr="005E622D">
        <w:rPr>
          <w:rFonts w:ascii="Arial" w:hAnsi="Arial" w:cs="Arial"/>
          <w:sz w:val="22"/>
          <w:szCs w:val="22"/>
        </w:rPr>
        <w:t xml:space="preserve">con riferimento ai soggetti indicati al comma 3 dell’art.94 del </w:t>
      </w:r>
      <w:proofErr w:type="spellStart"/>
      <w:r w:rsidR="005E622D" w:rsidRPr="005E622D">
        <w:rPr>
          <w:rFonts w:ascii="Arial" w:hAnsi="Arial" w:cs="Arial"/>
          <w:sz w:val="22"/>
          <w:szCs w:val="22"/>
        </w:rPr>
        <w:t>D.Lgs</w:t>
      </w:r>
      <w:proofErr w:type="spellEnd"/>
      <w:r w:rsidR="005E622D" w:rsidRPr="005E622D">
        <w:rPr>
          <w:rFonts w:ascii="Arial" w:hAnsi="Arial" w:cs="Arial"/>
          <w:sz w:val="22"/>
          <w:szCs w:val="22"/>
        </w:rPr>
        <w:t xml:space="preserve"> 36/2023,  non sussistono ragioni di decadenza, di sospensione o di divieto previste dall'</w:t>
      </w:r>
      <w:hyperlink r:id="rId20" w:anchor="067" w:history="1">
        <w:r w:rsidR="005E622D" w:rsidRPr="005E622D">
          <w:rPr>
            <w:rFonts w:ascii="Arial" w:hAnsi="Arial" w:cs="Arial"/>
            <w:sz w:val="22"/>
            <w:szCs w:val="22"/>
          </w:rPr>
          <w:t xml:space="preserve">articolo 67 del codice delle leggi </w:t>
        </w:r>
        <w:r w:rsidR="005E622D" w:rsidRPr="005E622D">
          <w:rPr>
            <w:rFonts w:ascii="Arial" w:hAnsi="Arial" w:cs="Arial"/>
            <w:sz w:val="22"/>
            <w:szCs w:val="22"/>
          </w:rPr>
          <w:lastRenderedPageBreak/>
          <w:t>antimafia e delle misure di prevenzione, di cui al decreto legislativo 6 settembre 2011, n. 159</w:t>
        </w:r>
      </w:hyperlink>
      <w:r w:rsidR="005E622D" w:rsidRPr="005E622D">
        <w:rPr>
          <w:rFonts w:ascii="Arial" w:hAnsi="Arial" w:cs="Arial"/>
          <w:sz w:val="22"/>
          <w:szCs w:val="22"/>
        </w:rPr>
        <w:t> o di un tentativo di infiltrazione mafiosa di cui all'</w:t>
      </w:r>
      <w:hyperlink r:id="rId21" w:anchor="084" w:history="1">
        <w:r w:rsidR="005E622D" w:rsidRPr="005E622D">
          <w:rPr>
            <w:rFonts w:ascii="Arial" w:hAnsi="Arial" w:cs="Arial"/>
            <w:sz w:val="22"/>
            <w:szCs w:val="22"/>
          </w:rPr>
          <w:t>articolo 84, comma 4, del medesimo codice</w:t>
        </w:r>
      </w:hyperlink>
      <w:r w:rsidR="005E622D" w:rsidRPr="005E622D">
        <w:rPr>
          <w:rFonts w:ascii="Arial" w:hAnsi="Arial" w:cs="Arial"/>
          <w:sz w:val="22"/>
          <w:szCs w:val="22"/>
        </w:rPr>
        <w:t xml:space="preserve">. </w:t>
      </w:r>
    </w:p>
    <w:p w14:paraId="1886FC2A" w14:textId="38194FC2" w:rsidR="005E622D" w:rsidRPr="005E622D" w:rsidRDefault="005E622D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E622D">
        <w:rPr>
          <w:rFonts w:ascii="Arial" w:hAnsi="Arial" w:cs="Arial"/>
          <w:sz w:val="22"/>
          <w:szCs w:val="22"/>
        </w:rPr>
        <w:t>he l'operatore economico:</w:t>
      </w:r>
    </w:p>
    <w:p w14:paraId="63533980" w14:textId="77777777" w:rsid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E622D" w:rsidRPr="005E622D">
        <w:rPr>
          <w:rFonts w:ascii="Arial" w:hAnsi="Arial" w:cs="Arial"/>
          <w:sz w:val="22"/>
          <w:szCs w:val="22"/>
        </w:rPr>
        <w:t>on è destinatario della sanzione interdittiva di cui all'</w:t>
      </w:r>
      <w:hyperlink r:id="rId22" w:anchor="09" w:history="1">
        <w:r w:rsidR="005E622D" w:rsidRPr="005E622D">
          <w:rPr>
            <w:rFonts w:ascii="Arial" w:hAnsi="Arial" w:cs="Arial"/>
            <w:sz w:val="22"/>
            <w:szCs w:val="22"/>
          </w:rPr>
          <w:t>articolo 9, comma 2, lettera c), del decreto legislativo 8 giugno 2001, n. 231</w:t>
        </w:r>
      </w:hyperlink>
      <w:r w:rsidR="005E622D" w:rsidRPr="005E622D">
        <w:rPr>
          <w:rFonts w:ascii="Arial" w:hAnsi="Arial" w:cs="Arial"/>
          <w:sz w:val="22"/>
          <w:szCs w:val="22"/>
        </w:rPr>
        <w:t>, o di altra sanzione che comporta il divieto di contrarre con la pubblica amministrazione, compresi i provvedimenti interdittivi di cui all'</w:t>
      </w:r>
      <w:hyperlink r:id="rId23" w:anchor="014" w:history="1">
        <w:r w:rsidR="005E622D" w:rsidRPr="005E622D">
          <w:rPr>
            <w:rFonts w:ascii="Arial" w:hAnsi="Arial" w:cs="Arial"/>
            <w:sz w:val="22"/>
            <w:szCs w:val="22"/>
          </w:rPr>
          <w:t>articolo 14 del decreto legislativo 9 aprile 2008, n. 81</w:t>
        </w:r>
      </w:hyperlink>
      <w:r w:rsidR="005E622D" w:rsidRPr="005E622D">
        <w:rPr>
          <w:rFonts w:ascii="Arial" w:hAnsi="Arial" w:cs="Arial"/>
          <w:sz w:val="22"/>
          <w:szCs w:val="22"/>
        </w:rPr>
        <w:t>;</w:t>
      </w:r>
    </w:p>
    <w:p w14:paraId="293731F1" w14:textId="77777777" w:rsid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 w:rsidRPr="00315832">
        <w:rPr>
          <w:rFonts w:ascii="Arial" w:hAnsi="Arial" w:cs="Arial"/>
          <w:sz w:val="22"/>
          <w:szCs w:val="22"/>
        </w:rPr>
        <w:t>ha regolarmente presentato la certificazione di cui all'</w:t>
      </w:r>
      <w:hyperlink r:id="rId24" w:anchor="17" w:history="1">
        <w:r w:rsidRPr="00315832">
          <w:rPr>
            <w:rFonts w:ascii="Arial" w:hAnsi="Arial" w:cs="Arial"/>
            <w:sz w:val="22"/>
            <w:szCs w:val="22"/>
          </w:rPr>
          <w:t>articolo 17 della legge 12 marzo 1999, n. 68</w:t>
        </w:r>
      </w:hyperlink>
      <w:r w:rsidRPr="00315832">
        <w:rPr>
          <w:rFonts w:ascii="Arial" w:hAnsi="Arial" w:cs="Arial"/>
          <w:sz w:val="22"/>
          <w:szCs w:val="22"/>
        </w:rPr>
        <w:t>, ovvero abbia presentato dichiarazione sostitutiva della sussistenza del medesimo requisito;</w:t>
      </w:r>
    </w:p>
    <w:p w14:paraId="7BEDBFBD" w14:textId="77777777" w:rsidR="00315832" w:rsidRDefault="005E622D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 w:rsidRPr="00315832">
        <w:rPr>
          <w:rFonts w:ascii="Arial" w:hAnsi="Arial" w:cs="Arial"/>
          <w:sz w:val="22"/>
          <w:szCs w:val="22"/>
        </w:rPr>
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</w:t>
      </w:r>
      <w:r w:rsidR="00315832">
        <w:rPr>
          <w:rFonts w:ascii="Arial" w:hAnsi="Arial" w:cs="Arial"/>
          <w:sz w:val="22"/>
          <w:szCs w:val="22"/>
        </w:rPr>
        <w:t>se</w:t>
      </w:r>
      <w:r w:rsidRPr="00315832">
        <w:rPr>
          <w:rFonts w:ascii="Arial" w:hAnsi="Arial" w:cs="Arial"/>
          <w:sz w:val="22"/>
          <w:szCs w:val="22"/>
        </w:rPr>
        <w:t xml:space="preserve"> tenut</w:t>
      </w:r>
      <w:r w:rsidR="00315832">
        <w:rPr>
          <w:rFonts w:ascii="Arial" w:hAnsi="Arial" w:cs="Arial"/>
          <w:sz w:val="22"/>
          <w:szCs w:val="22"/>
        </w:rPr>
        <w:t>o</w:t>
      </w:r>
      <w:r w:rsidRPr="00315832">
        <w:rPr>
          <w:rFonts w:ascii="Arial" w:hAnsi="Arial" w:cs="Arial"/>
          <w:sz w:val="22"/>
          <w:szCs w:val="22"/>
        </w:rPr>
        <w:t xml:space="preserve"> alla redazione del rapporto sulla situazione del personale, ai sensi dell’articolo 46 del codice delle pari opportunità tra uomo e donna, di cui al decreto legislativo 11 aprile 2006, n. 198, abbia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0EF4BDAF" w14:textId="77777777" w:rsid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</w:t>
      </w:r>
      <w:r w:rsidR="005E622D" w:rsidRPr="00315832">
        <w:rPr>
          <w:rFonts w:ascii="Arial" w:hAnsi="Arial" w:cs="Arial"/>
          <w:sz w:val="22"/>
          <w:szCs w:val="22"/>
        </w:rPr>
        <w:t xml:space="preserve">sia stato sottoposto a liquidazione giudiziale o </w:t>
      </w:r>
      <w:r>
        <w:rPr>
          <w:rFonts w:ascii="Arial" w:hAnsi="Arial" w:cs="Arial"/>
          <w:sz w:val="22"/>
          <w:szCs w:val="22"/>
        </w:rPr>
        <w:t xml:space="preserve">non </w:t>
      </w:r>
      <w:r w:rsidR="005E622D" w:rsidRPr="00315832">
        <w:rPr>
          <w:rFonts w:ascii="Arial" w:hAnsi="Arial" w:cs="Arial"/>
          <w:sz w:val="22"/>
          <w:szCs w:val="22"/>
        </w:rPr>
        <w:t>si trovi in stato di liquidazione coatta o di concordato preventivo o nei cui confronti sia in corso un procedimento per l’accesso a una di tali procedure, fermo restando quanto previsto dall’</w:t>
      </w:r>
      <w:hyperlink r:id="rId25" w:anchor="2019_014_095" w:tgtFrame="_blank" w:history="1">
        <w:r w:rsidR="005E622D" w:rsidRPr="00315832">
          <w:rPr>
            <w:rFonts w:ascii="Arial" w:hAnsi="Arial" w:cs="Arial"/>
            <w:sz w:val="22"/>
            <w:szCs w:val="22"/>
          </w:rPr>
          <w:t>articolo 95 del codice della crisi di impresa e dell'insolvenza, di cui al decreto legislativo 12 gennaio 2019, n. 14</w:t>
        </w:r>
      </w:hyperlink>
      <w:r w:rsidR="005E622D" w:rsidRPr="00315832">
        <w:rPr>
          <w:rFonts w:ascii="Arial" w:hAnsi="Arial" w:cs="Arial"/>
          <w:sz w:val="22"/>
          <w:szCs w:val="22"/>
        </w:rPr>
        <w:t>, dall’</w:t>
      </w:r>
      <w:hyperlink r:id="rId26" w:anchor="1942_0267_186-bis" w:tgtFrame="_self" w:history="1">
        <w:r w:rsidR="005E622D" w:rsidRPr="00315832">
          <w:rPr>
            <w:rFonts w:ascii="Arial" w:hAnsi="Arial" w:cs="Arial"/>
            <w:sz w:val="22"/>
            <w:szCs w:val="22"/>
          </w:rPr>
          <w:t>articolo 186-bis, comma 5, del regio decreto 16 marzo 1942, n. 267</w:t>
        </w:r>
      </w:hyperlink>
      <w:r w:rsidR="005E622D" w:rsidRPr="00315832">
        <w:rPr>
          <w:rFonts w:ascii="Arial" w:hAnsi="Arial" w:cs="Arial"/>
          <w:sz w:val="22"/>
          <w:szCs w:val="22"/>
        </w:rPr>
        <w:t> e dall'</w:t>
      </w:r>
      <w:hyperlink r:id="rId27" w:anchor="124" w:history="1">
        <w:r w:rsidR="005E622D" w:rsidRPr="00315832">
          <w:rPr>
            <w:rFonts w:ascii="Arial" w:hAnsi="Arial" w:cs="Arial"/>
            <w:sz w:val="22"/>
            <w:szCs w:val="22"/>
          </w:rPr>
          <w:t>articolo 124 del presente codice</w:t>
        </w:r>
      </w:hyperlink>
      <w:r w:rsidR="005E622D" w:rsidRPr="00315832">
        <w:rPr>
          <w:rFonts w:ascii="Arial" w:hAnsi="Arial" w:cs="Arial"/>
          <w:sz w:val="22"/>
          <w:szCs w:val="22"/>
        </w:rPr>
        <w:t>. L’esclusione non opera se, entro la data dell’aggiudicazione, sono stati adottati i provvedimenti di cui all’</w:t>
      </w:r>
      <w:hyperlink r:id="rId28" w:anchor="1942_0267_186-bis" w:tgtFrame="_self" w:history="1">
        <w:r w:rsidR="005E622D" w:rsidRPr="00315832">
          <w:rPr>
            <w:rFonts w:ascii="Arial" w:hAnsi="Arial" w:cs="Arial"/>
            <w:sz w:val="22"/>
            <w:szCs w:val="22"/>
          </w:rPr>
          <w:t>articolo 186-bis, comma 5, del regio decreto 16 marzo 1942, n. 267</w:t>
        </w:r>
      </w:hyperlink>
      <w:r w:rsidR="005E622D" w:rsidRPr="00315832">
        <w:rPr>
          <w:rFonts w:ascii="Arial" w:hAnsi="Arial" w:cs="Arial"/>
          <w:sz w:val="22"/>
          <w:szCs w:val="22"/>
        </w:rPr>
        <w:t> e all’</w:t>
      </w:r>
      <w:hyperlink r:id="rId29" w:tgtFrame="_blank" w:history="1">
        <w:r w:rsidR="005E622D" w:rsidRPr="00315832">
          <w:rPr>
            <w:rFonts w:ascii="Arial" w:hAnsi="Arial" w:cs="Arial"/>
            <w:sz w:val="22"/>
            <w:szCs w:val="22"/>
          </w:rPr>
          <w:t>articolo 95, commi 3 e 4, del codice di cui al decreto legislativo n. 14 del 2019</w:t>
        </w:r>
      </w:hyperlink>
      <w:r w:rsidR="005E622D" w:rsidRPr="00315832">
        <w:rPr>
          <w:rFonts w:ascii="Arial" w:hAnsi="Arial" w:cs="Arial"/>
          <w:sz w:val="22"/>
          <w:szCs w:val="22"/>
        </w:rPr>
        <w:t>, a meno che non intervengano ulteriori circostanze escludenti relative alle procedure concorsuali;</w:t>
      </w:r>
    </w:p>
    <w:p w14:paraId="39355595" w14:textId="77777777" w:rsid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risulti </w:t>
      </w:r>
      <w:r w:rsidR="005E622D" w:rsidRPr="00315832">
        <w:rPr>
          <w:rFonts w:ascii="Arial" w:hAnsi="Arial" w:cs="Arial"/>
          <w:sz w:val="22"/>
          <w:szCs w:val="22"/>
        </w:rPr>
        <w:t>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7978EFF5" w14:textId="3C7D0635" w:rsidR="005E622D" w:rsidRP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risulti </w:t>
      </w:r>
      <w:r w:rsidR="005E622D" w:rsidRPr="00315832">
        <w:rPr>
          <w:rFonts w:ascii="Arial" w:hAnsi="Arial" w:cs="Arial"/>
          <w:sz w:val="22"/>
          <w:szCs w:val="22"/>
        </w:rPr>
        <w:t>iscritto nel casellario informatico tenuto dall'ANAC per aver presentato false dichiarazioni o falsa documentazione ai fini del rilascio dell'attestazione di qualificazione, per il periodo durante il quale perdura l'iscrizione.</w:t>
      </w:r>
    </w:p>
    <w:p w14:paraId="42EFA0D8" w14:textId="4EAD059D" w:rsidR="0031583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che l’operatore economico </w:t>
      </w:r>
      <w:r w:rsidR="00315832" w:rsidRPr="00315832">
        <w:rPr>
          <w:rFonts w:ascii="Arial" w:hAnsi="Arial" w:cs="Arial"/>
          <w:sz w:val="22"/>
          <w:szCs w:val="22"/>
        </w:rPr>
        <w:t>non ha commesso violazioni gravi, definitivamente accertate, degli obblighi relativi al pagamento delle imposte e tasse o dei contributi previdenziali, secondo la legislazione italiana o quella dello Stato in cui sono stabiliti. Costituiscono gravi violazioni definitivamente accertate quelle indicate nell’</w:t>
      </w:r>
      <w:hyperlink r:id="rId30" w:anchor="II.10" w:history="1">
        <w:r w:rsidR="00315832" w:rsidRPr="00315832">
          <w:rPr>
            <w:rFonts w:ascii="Arial" w:hAnsi="Arial" w:cs="Arial"/>
            <w:sz w:val="22"/>
            <w:szCs w:val="22"/>
          </w:rPr>
          <w:t>allegato II.10</w:t>
        </w:r>
      </w:hyperlink>
      <w:r w:rsidR="00315832" w:rsidRPr="00315832">
        <w:rPr>
          <w:rFonts w:ascii="Arial" w:hAnsi="Arial" w:cs="Arial"/>
          <w:sz w:val="22"/>
          <w:szCs w:val="22"/>
        </w:rPr>
        <w:t>. Il presente comma non si applica quando l'operatore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l'estinzione, il pagamento o l'impegno si siano perfezionati anteriormente alla scadenza del termine di presentazione dell’offerta</w:t>
      </w:r>
      <w:r w:rsidR="00315832">
        <w:rPr>
          <w:rFonts w:ascii="Arial" w:hAnsi="Arial" w:cs="Arial"/>
          <w:sz w:val="22"/>
          <w:szCs w:val="22"/>
        </w:rPr>
        <w:t>;</w:t>
      </w:r>
    </w:p>
    <w:p w14:paraId="6EA90125" w14:textId="77777777" w:rsidR="00315832" w:rsidRPr="00706CB5" w:rsidRDefault="00315832" w:rsidP="0031583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06CB5">
        <w:rPr>
          <w:rFonts w:ascii="Arial" w:hAnsi="Arial" w:cs="Arial"/>
          <w:b/>
          <w:sz w:val="22"/>
          <w:szCs w:val="22"/>
        </w:rPr>
        <w:t>DICHIARA</w:t>
      </w:r>
    </w:p>
    <w:p w14:paraId="024AC696" w14:textId="5505B51F" w:rsidR="00315832" w:rsidRDefault="00315832" w:rsidP="00315832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l’inesistenza delle cause di esclusione </w:t>
      </w:r>
      <w:r w:rsidRPr="00706CB5">
        <w:rPr>
          <w:rFonts w:ascii="Arial" w:hAnsi="Arial" w:cs="Arial"/>
          <w:color w:val="000000"/>
          <w:sz w:val="22"/>
          <w:szCs w:val="22"/>
        </w:rPr>
        <w:t xml:space="preserve">dalla partecipazione ad una procedura d’appalto o concessione </w:t>
      </w:r>
      <w:r w:rsidRPr="00706CB5">
        <w:rPr>
          <w:rFonts w:ascii="Arial" w:hAnsi="Arial" w:cs="Arial"/>
          <w:sz w:val="22"/>
          <w:szCs w:val="22"/>
        </w:rPr>
        <w:t xml:space="preserve">elencate nell’art. </w:t>
      </w:r>
      <w:r>
        <w:rPr>
          <w:rFonts w:ascii="Arial" w:hAnsi="Arial" w:cs="Arial"/>
          <w:sz w:val="22"/>
          <w:szCs w:val="22"/>
        </w:rPr>
        <w:t>95</w:t>
      </w:r>
      <w:r w:rsidRPr="00706CB5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706CB5">
        <w:rPr>
          <w:rFonts w:ascii="Arial" w:hAnsi="Arial" w:cs="Arial"/>
          <w:sz w:val="22"/>
          <w:szCs w:val="22"/>
        </w:rPr>
        <w:t>D.Lgs.</w:t>
      </w:r>
      <w:proofErr w:type="spellEnd"/>
      <w:r w:rsidRPr="00706CB5"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t>36/2023</w:t>
      </w:r>
      <w:r w:rsidRPr="00706CB5">
        <w:rPr>
          <w:rFonts w:ascii="Arial" w:hAnsi="Arial" w:cs="Arial"/>
          <w:sz w:val="22"/>
          <w:szCs w:val="22"/>
        </w:rPr>
        <w:t>, ed in particolare</w:t>
      </w:r>
      <w:r>
        <w:rPr>
          <w:rFonts w:ascii="Arial" w:hAnsi="Arial" w:cs="Arial"/>
          <w:sz w:val="22"/>
          <w:szCs w:val="22"/>
        </w:rPr>
        <w:t>:</w:t>
      </w:r>
    </w:p>
    <w:p w14:paraId="0EDA5AAB" w14:textId="69D5133B" w:rsidR="0031583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15832">
        <w:rPr>
          <w:rFonts w:ascii="Arial" w:hAnsi="Arial" w:cs="Arial"/>
          <w:sz w:val="22"/>
          <w:szCs w:val="22"/>
        </w:rPr>
        <w:lastRenderedPageBreak/>
        <w:t>insussistenza di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</w:t>
      </w:r>
      <w:hyperlink r:id="rId31" w:tgtFrame="_blank" w:history="1">
        <w:r w:rsidRPr="00315832">
          <w:rPr>
            <w:rFonts w:ascii="Arial" w:hAnsi="Arial" w:cs="Arial"/>
            <w:sz w:val="22"/>
            <w:szCs w:val="22"/>
          </w:rPr>
          <w:t>allegato X alla direttiva 2014/24/UE del Parlamento europeo e del Consiglio del 26 febbraio 2014</w:t>
        </w:r>
      </w:hyperlink>
      <w:r w:rsidRPr="00315832">
        <w:rPr>
          <w:rFonts w:ascii="Arial" w:hAnsi="Arial" w:cs="Arial"/>
          <w:sz w:val="22"/>
          <w:szCs w:val="22"/>
        </w:rPr>
        <w:t>;</w:t>
      </w:r>
    </w:p>
    <w:p w14:paraId="7026788A" w14:textId="77777777" w:rsidR="0031583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l’insussistenza</w:t>
      </w:r>
      <w:r w:rsidRPr="00315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r w:rsidRPr="00315832">
        <w:rPr>
          <w:rFonts w:ascii="Arial" w:hAnsi="Arial" w:cs="Arial"/>
          <w:sz w:val="22"/>
          <w:szCs w:val="22"/>
        </w:rPr>
        <w:t>una situazione di conflitto di interesse di cui all’</w:t>
      </w:r>
      <w:hyperlink r:id="rId32" w:anchor="016" w:history="1">
        <w:r w:rsidRPr="00315832">
          <w:rPr>
            <w:rFonts w:ascii="Arial" w:hAnsi="Arial" w:cs="Arial"/>
            <w:sz w:val="22"/>
            <w:szCs w:val="22"/>
          </w:rPr>
          <w:t>articolo 16</w:t>
        </w:r>
      </w:hyperlink>
      <w:r w:rsidRPr="00315832">
        <w:rPr>
          <w:rFonts w:ascii="Arial" w:hAnsi="Arial" w:cs="Arial"/>
          <w:sz w:val="22"/>
          <w:szCs w:val="22"/>
        </w:rPr>
        <w:t> non diversamente risolvibile</w:t>
      </w:r>
      <w:r>
        <w:rPr>
          <w:rFonts w:ascii="Arial" w:hAnsi="Arial" w:cs="Arial"/>
          <w:sz w:val="22"/>
          <w:szCs w:val="22"/>
        </w:rPr>
        <w:t xml:space="preserve"> derivante dalla</w:t>
      </w:r>
      <w:r w:rsidRPr="00315832">
        <w:rPr>
          <w:rFonts w:ascii="Arial" w:hAnsi="Arial" w:cs="Arial"/>
          <w:sz w:val="22"/>
          <w:szCs w:val="22"/>
        </w:rPr>
        <w:t xml:space="preserve"> partecipazione dell'operatore economico</w:t>
      </w:r>
      <w:r>
        <w:rPr>
          <w:rFonts w:ascii="Arial" w:hAnsi="Arial" w:cs="Arial"/>
          <w:sz w:val="22"/>
          <w:szCs w:val="22"/>
        </w:rPr>
        <w:t xml:space="preserve"> alla procedura di cui trattasi</w:t>
      </w:r>
      <w:r w:rsidRPr="00315832">
        <w:rPr>
          <w:rFonts w:ascii="Arial" w:hAnsi="Arial" w:cs="Arial"/>
          <w:sz w:val="22"/>
          <w:szCs w:val="22"/>
        </w:rPr>
        <w:t>;</w:t>
      </w:r>
    </w:p>
    <w:p w14:paraId="0C9F9545" w14:textId="77777777" w:rsidR="0031583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insussistenza di </w:t>
      </w:r>
      <w:r w:rsidRPr="00315832">
        <w:rPr>
          <w:rFonts w:ascii="Arial" w:hAnsi="Arial" w:cs="Arial"/>
          <w:sz w:val="22"/>
          <w:szCs w:val="22"/>
        </w:rPr>
        <w:t>una distorsione della concorrenza derivante dal precedente coinvolgimento degli operatori economici nella preparazione della procedura d'appalto che non possa essere risolta con misure meno intrusive;</w:t>
      </w:r>
    </w:p>
    <w:p w14:paraId="4A22BB17" w14:textId="77777777" w:rsidR="00132887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insussistenza di</w:t>
      </w:r>
      <w:r w:rsidRPr="00315832">
        <w:rPr>
          <w:rFonts w:ascii="Arial" w:hAnsi="Arial" w:cs="Arial"/>
          <w:sz w:val="22"/>
          <w:szCs w:val="22"/>
        </w:rPr>
        <w:t xml:space="preserve"> rilevanti indizi tali da far ritenere che le offerte degli operatori economici siano imputabili ad un unico centro decisionale a cagione di accordi intercorsi con altri operatori economici partecipanti alla stessa gara;</w:t>
      </w:r>
    </w:p>
    <w:p w14:paraId="163F4605" w14:textId="77777777" w:rsidR="00132887" w:rsidRDefault="00132887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l’assenza da parte dell’offerente di gravi illeciti professionali, </w:t>
      </w:r>
      <w:r w:rsidR="00315832" w:rsidRPr="00315832">
        <w:rPr>
          <w:rFonts w:ascii="Arial" w:hAnsi="Arial" w:cs="Arial"/>
          <w:sz w:val="22"/>
          <w:szCs w:val="22"/>
        </w:rPr>
        <w:t>tal</w:t>
      </w:r>
      <w:r>
        <w:rPr>
          <w:rFonts w:ascii="Arial" w:hAnsi="Arial" w:cs="Arial"/>
          <w:sz w:val="22"/>
          <w:szCs w:val="22"/>
        </w:rPr>
        <w:t>i</w:t>
      </w:r>
      <w:r w:rsidR="00315832" w:rsidRPr="00315832">
        <w:rPr>
          <w:rFonts w:ascii="Arial" w:hAnsi="Arial" w:cs="Arial"/>
          <w:sz w:val="22"/>
          <w:szCs w:val="22"/>
        </w:rPr>
        <w:t xml:space="preserve"> da rendere dubbia la sua integrità o affidabilità, dimostrato dalla stazione appaltante con mezzi adeguati. All’</w:t>
      </w:r>
      <w:hyperlink r:id="rId33" w:anchor="098" w:history="1">
        <w:r w:rsidR="00315832" w:rsidRPr="00315832">
          <w:rPr>
            <w:rFonts w:ascii="Arial" w:hAnsi="Arial" w:cs="Arial"/>
            <w:sz w:val="22"/>
            <w:szCs w:val="22"/>
          </w:rPr>
          <w:t>articolo 98</w:t>
        </w:r>
      </w:hyperlink>
      <w:r w:rsidR="00315832" w:rsidRPr="00315832">
        <w:rPr>
          <w:rFonts w:ascii="Arial" w:hAnsi="Arial" w:cs="Arial"/>
          <w:sz w:val="22"/>
          <w:szCs w:val="22"/>
        </w:rPr>
        <w:t> sono indicati, in modo tassativo, i gravi illeciti professionali, nonché i mezzi adeguati a dimostrare i medesimi.</w:t>
      </w:r>
      <w:r w:rsidR="00315832" w:rsidRPr="00706CB5">
        <w:rPr>
          <w:rFonts w:ascii="Arial" w:hAnsi="Arial" w:cs="Arial"/>
          <w:sz w:val="22"/>
          <w:szCs w:val="22"/>
        </w:rPr>
        <w:t xml:space="preserve"> </w:t>
      </w:r>
    </w:p>
    <w:p w14:paraId="620EFD19" w14:textId="69FE27EC" w:rsidR="00884720" w:rsidRPr="005D5F66" w:rsidRDefault="00884720" w:rsidP="00884720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5F66">
        <w:rPr>
          <w:rFonts w:ascii="Arial" w:hAnsi="Arial" w:cs="Arial"/>
          <w:sz w:val="22"/>
          <w:szCs w:val="22"/>
        </w:rPr>
        <w:t>L’operatore economico, ai sensi e per gli effetti di cui all’art. </w:t>
      </w:r>
      <w:bookmarkStart w:id="0" w:name="100"/>
      <w:r w:rsidRPr="005D5F66">
        <w:rPr>
          <w:rFonts w:ascii="Arial" w:hAnsi="Arial" w:cs="Arial"/>
          <w:sz w:val="22"/>
          <w:szCs w:val="22"/>
        </w:rPr>
        <w:t>100</w:t>
      </w:r>
      <w:bookmarkEnd w:id="0"/>
      <w:r w:rsidRPr="005D5F66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5D5F66">
        <w:rPr>
          <w:rFonts w:ascii="Arial" w:hAnsi="Arial" w:cs="Arial"/>
          <w:sz w:val="22"/>
          <w:szCs w:val="22"/>
        </w:rPr>
        <w:t>D.Lgs</w:t>
      </w:r>
      <w:proofErr w:type="spellEnd"/>
      <w:r w:rsidRPr="005D5F66">
        <w:rPr>
          <w:rFonts w:ascii="Arial" w:hAnsi="Arial" w:cs="Arial"/>
          <w:sz w:val="22"/>
          <w:szCs w:val="22"/>
        </w:rPr>
        <w:t xml:space="preserve"> 36/2023, dichiara si essere in possesso dei seguenti Requisiti di ordine speciale:</w:t>
      </w:r>
    </w:p>
    <w:p w14:paraId="60B38C3A" w14:textId="29C659F0" w:rsidR="005D5F66" w:rsidRPr="005D5F66" w:rsidRDefault="005D5F66" w:rsidP="005D5F66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r w:rsidRPr="005D5F66">
        <w:rPr>
          <w:color w:val="auto"/>
          <w:sz w:val="22"/>
          <w:szCs w:val="22"/>
        </w:rPr>
        <w:t>Iscrizione nel registro della camera di commercio, industria, artigianato e agricoltura di __________________;</w:t>
      </w:r>
    </w:p>
    <w:p w14:paraId="60FDAE9E" w14:textId="77777777" w:rsidR="00CD1FA1" w:rsidRPr="00CD1FA1" w:rsidRDefault="00CD1FA1" w:rsidP="00CD1FA1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bookmarkStart w:id="1" w:name="_Hlk129435751"/>
      <w:r w:rsidRPr="00CD1FA1">
        <w:rPr>
          <w:sz w:val="22"/>
          <w:szCs w:val="22"/>
        </w:rPr>
        <w:t>di</w:t>
      </w:r>
      <w:r w:rsidRPr="00CD1FA1">
        <w:rPr>
          <w:sz w:val="22"/>
          <w:szCs w:val="22"/>
        </w:rPr>
        <w:tab/>
        <w:t xml:space="preserve">essere in possesso delle necessarie autorizzazioni </w:t>
      </w:r>
      <w:r w:rsidRPr="00CD1FA1">
        <w:rPr>
          <w:color w:val="auto"/>
          <w:sz w:val="22"/>
          <w:szCs w:val="22"/>
        </w:rPr>
        <w:t>per il trasporto e lo stoccaggio dei sottoprodotti di origine animale;</w:t>
      </w:r>
    </w:p>
    <w:p w14:paraId="7F20DB5B" w14:textId="77777777" w:rsidR="00CD1FA1" w:rsidRPr="00CD1FA1" w:rsidRDefault="00CD1FA1" w:rsidP="00CD1FA1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r w:rsidRPr="00CD1FA1">
        <w:rPr>
          <w:color w:val="auto"/>
          <w:sz w:val="22"/>
          <w:szCs w:val="22"/>
        </w:rPr>
        <w:t xml:space="preserve">di essere in possesso dell’autorizzazione amministrativa all’esercizio dell’attività oggetto della presente procedura; </w:t>
      </w:r>
    </w:p>
    <w:p w14:paraId="2A8C2AD8" w14:textId="77777777" w:rsidR="00CD1FA1" w:rsidRDefault="00CD1FA1" w:rsidP="00CD1FA1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r w:rsidRPr="00CD1FA1">
        <w:rPr>
          <w:color w:val="auto"/>
          <w:sz w:val="22"/>
          <w:szCs w:val="22"/>
        </w:rPr>
        <w:t>di essere in possesso di personale abilitato e formato in base alle vigenti disposizioni di legge per le singole prestazioni;</w:t>
      </w:r>
      <w:bookmarkEnd w:id="1"/>
    </w:p>
    <w:p w14:paraId="5086F2FC" w14:textId="77777777" w:rsidR="00770E46" w:rsidRPr="00770E46" w:rsidRDefault="00770E46" w:rsidP="00770E46">
      <w:pPr>
        <w:pStyle w:val="Paragrafoelenco"/>
        <w:numPr>
          <w:ilvl w:val="0"/>
          <w:numId w:val="3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770E46">
        <w:rPr>
          <w:rFonts w:ascii="Arial" w:eastAsiaTheme="minorHAnsi" w:hAnsi="Arial" w:cs="Arial"/>
          <w:sz w:val="22"/>
          <w:szCs w:val="22"/>
          <w:lang w:eastAsia="en-US"/>
        </w:rPr>
        <w:t>di aver eseguito, nel quinquennio antecedente, lavori analoghi a quelli oggetto di affidamento, per un importo non inferiore all’importo del contratto da stipulare;</w:t>
      </w:r>
    </w:p>
    <w:p w14:paraId="127D6967" w14:textId="77777777" w:rsidR="00770E46" w:rsidRDefault="00770E46" w:rsidP="00132887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CEFBFF4" w14:textId="0114B557" w:rsidR="00132887" w:rsidRDefault="00132887" w:rsidP="00132887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L’operatore, ai fini della partecipazione, dichiara altresì:</w:t>
      </w:r>
    </w:p>
    <w:p w14:paraId="005D7B0F" w14:textId="1071A283" w:rsidR="008E4E38" w:rsidRPr="00706CB5" w:rsidRDefault="008E4E38" w:rsidP="00132887">
      <w:pPr>
        <w:pStyle w:val="NormaleWeb"/>
        <w:numPr>
          <w:ilvl w:val="0"/>
          <w:numId w:val="34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ai sensi dell’art. 17 della legge 12.03.1999, n. 68:</w:t>
      </w:r>
    </w:p>
    <w:p w14:paraId="1D4694F7" w14:textId="77777777" w:rsidR="008E4E38" w:rsidRPr="00706CB5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 </w:t>
      </w:r>
      <w:r w:rsidR="008E4E38" w:rsidRPr="00706CB5">
        <w:rPr>
          <w:rFonts w:ascii="Arial" w:hAnsi="Arial" w:cs="Arial"/>
          <w:sz w:val="22"/>
          <w:szCs w:val="22"/>
        </w:rPr>
        <w:t>(</w:t>
      </w:r>
      <w:r w:rsidR="008E4E38" w:rsidRPr="00706CB5">
        <w:rPr>
          <w:rFonts w:ascii="Arial" w:hAnsi="Arial" w:cs="Arial"/>
          <w:i/>
          <w:sz w:val="22"/>
          <w:szCs w:val="22"/>
        </w:rPr>
        <w:t>Barrare la casella di interesse</w:t>
      </w:r>
      <w:r w:rsidR="008E4E38" w:rsidRPr="00706CB5">
        <w:rPr>
          <w:rFonts w:ascii="Arial" w:hAnsi="Arial" w:cs="Arial"/>
          <w:sz w:val="22"/>
          <w:szCs w:val="22"/>
        </w:rPr>
        <w:t>)</w:t>
      </w:r>
    </w:p>
    <w:p w14:paraId="37CD8925" w14:textId="19E1B931" w:rsidR="008E4E38" w:rsidRPr="00706CB5" w:rsidRDefault="00884720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8E4E38" w:rsidRPr="00706CB5">
        <w:rPr>
          <w:rFonts w:ascii="Arial" w:hAnsi="Arial" w:cs="Arial"/>
          <w:sz w:val="22"/>
          <w:szCs w:val="22"/>
        </w:rPr>
        <w:t xml:space="preserve"> in regola con le norme che disciplinano il diritto al lavoro dei disabili poiché ha ottemperato alle disposizioni contenute nella Legge 68/99 </w:t>
      </w:r>
      <w:r w:rsidR="0015440D" w:rsidRPr="00706CB5">
        <w:rPr>
          <w:rFonts w:ascii="Arial" w:hAnsi="Arial" w:cs="Arial"/>
          <w:sz w:val="22"/>
          <w:szCs w:val="22"/>
        </w:rPr>
        <w:t>.</w:t>
      </w:r>
      <w:r w:rsidR="008E4E38" w:rsidRPr="00706CB5">
        <w:rPr>
          <w:rFonts w:ascii="Arial" w:hAnsi="Arial" w:cs="Arial"/>
          <w:sz w:val="22"/>
          <w:szCs w:val="22"/>
        </w:rPr>
        <w:t>Gli adempimenti sono stati eseguiti presso l’Ufficio _________________________di _________________, Via ________________________n. ___________  fax _____________ e-mail _____________________________;</w:t>
      </w:r>
    </w:p>
    <w:p w14:paraId="63132841" w14:textId="66512E20" w:rsidR="008E4E38" w:rsidRPr="00706CB5" w:rsidRDefault="00884720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8E4E38" w:rsidRPr="00706CB5">
        <w:rPr>
          <w:rFonts w:ascii="Arial" w:hAnsi="Arial" w:cs="Arial"/>
          <w:sz w:val="22"/>
          <w:szCs w:val="22"/>
        </w:rPr>
        <w:t xml:space="preserve"> non </w:t>
      </w:r>
      <w:r>
        <w:rPr>
          <w:rFonts w:ascii="Arial" w:hAnsi="Arial" w:cs="Arial"/>
          <w:sz w:val="22"/>
          <w:szCs w:val="22"/>
        </w:rPr>
        <w:t>essere</w:t>
      </w:r>
      <w:r w:rsidR="008E4E38" w:rsidRPr="00706CB5">
        <w:rPr>
          <w:rFonts w:ascii="Arial" w:hAnsi="Arial" w:cs="Arial"/>
          <w:sz w:val="22"/>
          <w:szCs w:val="22"/>
        </w:rPr>
        <w:t xml:space="preserve"> soggetto agli obblighi di assunzione obbligatoria previsti dalla Legge 68/99 per i seguenti </w:t>
      </w:r>
      <w:proofErr w:type="gramStart"/>
      <w:r w:rsidR="008E4E38" w:rsidRPr="00706CB5">
        <w:rPr>
          <w:rFonts w:ascii="Arial" w:hAnsi="Arial" w:cs="Arial"/>
          <w:sz w:val="22"/>
          <w:szCs w:val="22"/>
        </w:rPr>
        <w:t>motivi:  [</w:t>
      </w:r>
      <w:proofErr w:type="gramEnd"/>
      <w:r w:rsidR="008E4E38" w:rsidRPr="00706CB5">
        <w:rPr>
          <w:rFonts w:ascii="Arial" w:hAnsi="Arial" w:cs="Arial"/>
          <w:sz w:val="22"/>
          <w:szCs w:val="22"/>
        </w:rPr>
        <w:t>indicare i motivi di esenzione]</w:t>
      </w:r>
    </w:p>
    <w:p w14:paraId="70FC4151" w14:textId="77777777" w:rsidR="008E4E38" w:rsidRPr="00706CB5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EE0D9AF" w14:textId="77777777" w:rsidR="00E35144" w:rsidRPr="00132887" w:rsidRDefault="00E35144" w:rsidP="00132887">
      <w:pPr>
        <w:pStyle w:val="NormaleWeb"/>
        <w:numPr>
          <w:ilvl w:val="0"/>
          <w:numId w:val="34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32887">
        <w:rPr>
          <w:rFonts w:ascii="Arial" w:hAnsi="Arial" w:cs="Arial"/>
          <w:sz w:val="22"/>
          <w:szCs w:val="22"/>
        </w:rPr>
        <w:t>(Barrare la casella di interesse)</w:t>
      </w:r>
    </w:p>
    <w:p w14:paraId="330BD442" w14:textId="69F164C8" w:rsidR="00E816AF" w:rsidRPr="00706CB5" w:rsidRDefault="00884720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E816AF" w:rsidRPr="00706CB5"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z w:val="22"/>
          <w:szCs w:val="22"/>
        </w:rPr>
        <w:t xml:space="preserve"> essere</w:t>
      </w:r>
      <w:r w:rsidR="00E278B1" w:rsidRPr="00706CB5">
        <w:rPr>
          <w:rFonts w:ascii="Arial" w:hAnsi="Arial" w:cs="Arial"/>
          <w:sz w:val="22"/>
          <w:szCs w:val="22"/>
        </w:rPr>
        <w:t xml:space="preserve"> stato</w:t>
      </w:r>
      <w:r w:rsidR="00E816AF" w:rsidRPr="00706CB5">
        <w:rPr>
          <w:rFonts w:ascii="Arial" w:hAnsi="Arial" w:cs="Arial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14:paraId="67DABEF7" w14:textId="2D52E5FF" w:rsidR="00E816AF" w:rsidRPr="00706CB5" w:rsidRDefault="00884720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E278B1" w:rsidRPr="00706CB5">
        <w:rPr>
          <w:rFonts w:ascii="Arial" w:hAnsi="Arial" w:cs="Arial"/>
          <w:sz w:val="22"/>
          <w:szCs w:val="22"/>
        </w:rPr>
        <w:t xml:space="preserve"> stato</w:t>
      </w:r>
      <w:r w:rsidR="00E816AF" w:rsidRPr="00706CB5">
        <w:rPr>
          <w:rFonts w:ascii="Arial" w:hAnsi="Arial" w:cs="Arial"/>
          <w:sz w:val="22"/>
          <w:szCs w:val="22"/>
        </w:rPr>
        <w:t xml:space="preserve"> vittima dei suddetti reati ma hanno denunciato i fatti all’autorità giudiziaria;</w:t>
      </w:r>
    </w:p>
    <w:p w14:paraId="4DDD0583" w14:textId="548C8965" w:rsidR="00E816AF" w:rsidRPr="00706CB5" w:rsidRDefault="00884720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E278B1" w:rsidRPr="00706CB5">
        <w:rPr>
          <w:rFonts w:ascii="Arial" w:hAnsi="Arial" w:cs="Arial"/>
          <w:sz w:val="22"/>
          <w:szCs w:val="22"/>
        </w:rPr>
        <w:t xml:space="preserve"> stato</w:t>
      </w:r>
      <w:r w:rsidR="00E816AF" w:rsidRPr="00706CB5">
        <w:rPr>
          <w:rFonts w:ascii="Arial" w:hAnsi="Arial" w:cs="Arial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33294F21" w14:textId="77777777" w:rsidR="00E816AF" w:rsidRPr="00706CB5" w:rsidRDefault="00E816AF" w:rsidP="00132887">
      <w:pPr>
        <w:pStyle w:val="NormaleWeb"/>
        <w:numPr>
          <w:ilvl w:val="0"/>
          <w:numId w:val="34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lastRenderedPageBreak/>
        <w:t>(</w:t>
      </w:r>
      <w:r w:rsidRPr="00132887">
        <w:rPr>
          <w:rFonts w:ascii="Arial" w:hAnsi="Arial" w:cs="Arial"/>
          <w:sz w:val="22"/>
          <w:szCs w:val="22"/>
        </w:rPr>
        <w:t>Barrare la casella di interesse</w:t>
      </w:r>
      <w:r w:rsidRPr="00706CB5">
        <w:rPr>
          <w:rFonts w:ascii="Arial" w:hAnsi="Arial" w:cs="Arial"/>
          <w:sz w:val="22"/>
          <w:szCs w:val="22"/>
        </w:rPr>
        <w:t>)</w:t>
      </w:r>
    </w:p>
    <w:p w14:paraId="52CD64FA" w14:textId="552D07DE" w:rsidR="00E816AF" w:rsidRPr="00706CB5" w:rsidRDefault="00884720" w:rsidP="00837884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E816AF" w:rsidRPr="00706CB5">
        <w:rPr>
          <w:rFonts w:ascii="Arial" w:hAnsi="Arial" w:cs="Arial"/>
          <w:sz w:val="22"/>
          <w:szCs w:val="22"/>
        </w:rPr>
        <w:t xml:space="preserve"> non trova</w:t>
      </w:r>
      <w:r>
        <w:rPr>
          <w:rFonts w:ascii="Arial" w:hAnsi="Arial" w:cs="Arial"/>
          <w:sz w:val="22"/>
          <w:szCs w:val="22"/>
        </w:rPr>
        <w:t>rsi</w:t>
      </w:r>
      <w:r w:rsidR="00E816AF" w:rsidRPr="00706CB5">
        <w:rPr>
          <w:rFonts w:ascii="Arial" w:hAnsi="Arial" w:cs="Arial"/>
          <w:sz w:val="22"/>
          <w:szCs w:val="22"/>
        </w:rPr>
        <w:t xml:space="preserve">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2CA7A94E" w14:textId="77777777" w:rsidR="00E816AF" w:rsidRPr="00706CB5" w:rsidRDefault="00837884" w:rsidP="00837884">
      <w:pPr>
        <w:pStyle w:val="NormaleWeb"/>
        <w:spacing w:before="0" w:beforeAutospacing="0" w:after="0" w:afterAutospacing="0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E816AF" w:rsidRPr="00706CB5">
        <w:rPr>
          <w:rFonts w:ascii="Arial" w:hAnsi="Arial" w:cs="Arial"/>
          <w:i/>
          <w:sz w:val="22"/>
          <w:szCs w:val="22"/>
        </w:rPr>
        <w:t>ovvero</w:t>
      </w:r>
    </w:p>
    <w:p w14:paraId="3716F10D" w14:textId="581B9939" w:rsidR="00E816AF" w:rsidRPr="00706CB5" w:rsidRDefault="00884720" w:rsidP="00837884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E816AF" w:rsidRPr="00706CB5">
        <w:rPr>
          <w:rFonts w:ascii="Arial" w:hAnsi="Arial" w:cs="Arial"/>
          <w:sz w:val="22"/>
          <w:szCs w:val="22"/>
        </w:rPr>
        <w:t xml:space="preserve"> non </w:t>
      </w:r>
      <w:r>
        <w:rPr>
          <w:rFonts w:ascii="Arial" w:hAnsi="Arial" w:cs="Arial"/>
          <w:sz w:val="22"/>
          <w:szCs w:val="22"/>
        </w:rPr>
        <w:t>essere</w:t>
      </w:r>
      <w:r w:rsidR="00E816AF" w:rsidRPr="00706CB5">
        <w:rPr>
          <w:rFonts w:ascii="Arial" w:hAnsi="Arial" w:cs="Arial"/>
          <w:sz w:val="22"/>
          <w:szCs w:val="22"/>
        </w:rPr>
        <w:t xml:space="preserve">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062A3FCA" w14:textId="77777777" w:rsidR="00E816AF" w:rsidRPr="00706CB5" w:rsidRDefault="00E816AF" w:rsidP="00837884">
      <w:pPr>
        <w:pStyle w:val="NormaleWeb"/>
        <w:spacing w:before="0" w:beforeAutospacing="0" w:after="0" w:afterAutospacing="0"/>
        <w:ind w:left="425"/>
        <w:jc w:val="both"/>
        <w:rPr>
          <w:rFonts w:ascii="Arial" w:hAnsi="Arial" w:cs="Arial"/>
          <w:i/>
          <w:sz w:val="22"/>
          <w:szCs w:val="22"/>
        </w:rPr>
      </w:pPr>
      <w:r w:rsidRPr="00706CB5">
        <w:rPr>
          <w:rFonts w:ascii="Arial" w:hAnsi="Arial" w:cs="Arial"/>
          <w:i/>
          <w:sz w:val="22"/>
          <w:szCs w:val="22"/>
        </w:rPr>
        <w:t xml:space="preserve">      ovvero</w:t>
      </w:r>
    </w:p>
    <w:p w14:paraId="1DDDE77A" w14:textId="0E5087A5" w:rsidR="00E816AF" w:rsidRPr="00706CB5" w:rsidRDefault="00884720" w:rsidP="00837884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E816AF" w:rsidRPr="00706CB5">
        <w:rPr>
          <w:rFonts w:ascii="Arial" w:hAnsi="Arial" w:cs="Arial"/>
          <w:sz w:val="22"/>
          <w:szCs w:val="22"/>
        </w:rPr>
        <w:t xml:space="preserve">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07861CCA" w14:textId="65685663" w:rsidR="00BA1E01" w:rsidRDefault="00132887" w:rsidP="00132887">
      <w:pPr>
        <w:pStyle w:val="NormaleWeb"/>
        <w:numPr>
          <w:ilvl w:val="0"/>
          <w:numId w:val="34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Infine c</w:t>
      </w:r>
      <w:r w:rsidR="00BA1E01" w:rsidRPr="00BA1E01">
        <w:rPr>
          <w:rFonts w:ascii="Arial" w:hAnsi="Arial" w:cs="Arial"/>
          <w:sz w:val="22"/>
          <w:szCs w:val="22"/>
        </w:rPr>
        <w:t xml:space="preserve">he </w:t>
      </w:r>
    </w:p>
    <w:p w14:paraId="3F0B3006" w14:textId="77777777" w:rsidR="00BA1E01" w:rsidRDefault="00BA1E01" w:rsidP="00BA1E01">
      <w:pPr>
        <w:pStyle w:val="NormaleWeb"/>
        <w:numPr>
          <w:ilvl w:val="0"/>
          <w:numId w:val="32"/>
        </w:numPr>
        <w:autoSpaceDN w:val="0"/>
        <w:spacing w:before="0" w:beforeAutospacing="0" w:after="0" w:afterAutospacing="0"/>
        <w:ind w:right="-11"/>
        <w:jc w:val="both"/>
        <w:rPr>
          <w:rFonts w:ascii="Arial" w:hAnsi="Arial" w:cs="Arial"/>
          <w:sz w:val="22"/>
          <w:szCs w:val="22"/>
        </w:rPr>
      </w:pPr>
      <w:r w:rsidRPr="00BA1E01">
        <w:rPr>
          <w:rFonts w:ascii="Arial" w:hAnsi="Arial" w:cs="Arial"/>
          <w:sz w:val="22"/>
          <w:szCs w:val="22"/>
        </w:rPr>
        <w:t xml:space="preserve">intende </w:t>
      </w:r>
    </w:p>
    <w:p w14:paraId="2B3E2A53" w14:textId="77777777" w:rsidR="00BA1E01" w:rsidRDefault="00BA1E01" w:rsidP="00BA1E01">
      <w:pPr>
        <w:pStyle w:val="NormaleWeb"/>
        <w:numPr>
          <w:ilvl w:val="0"/>
          <w:numId w:val="32"/>
        </w:numPr>
        <w:autoSpaceDN w:val="0"/>
        <w:spacing w:before="0" w:beforeAutospacing="0" w:after="0" w:afterAutospacing="0"/>
        <w:ind w:right="-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intende</w:t>
      </w:r>
    </w:p>
    <w:p w14:paraId="0AEA8B52" w14:textId="15FA018A" w:rsidR="00BA1E01" w:rsidRPr="00BA1E01" w:rsidRDefault="00BA1E01" w:rsidP="00BA1E01">
      <w:pPr>
        <w:pStyle w:val="NormaleWeb"/>
        <w:autoSpaceDN w:val="0"/>
        <w:spacing w:before="0" w:beforeAutospacing="0" w:after="0" w:afterAutospacing="0"/>
        <w:ind w:left="357" w:right="-11"/>
        <w:jc w:val="both"/>
        <w:rPr>
          <w:rFonts w:ascii="Arial" w:hAnsi="Arial" w:cs="Arial"/>
          <w:sz w:val="22"/>
          <w:szCs w:val="22"/>
        </w:rPr>
      </w:pPr>
      <w:r w:rsidRPr="00BA1E01">
        <w:rPr>
          <w:rFonts w:ascii="Arial" w:hAnsi="Arial" w:cs="Arial"/>
          <w:sz w:val="22"/>
          <w:szCs w:val="22"/>
        </w:rPr>
        <w:t>avvalersi della facoltà di cui all’art. 1</w:t>
      </w:r>
      <w:r w:rsidR="00132887">
        <w:rPr>
          <w:rFonts w:ascii="Arial" w:hAnsi="Arial" w:cs="Arial"/>
          <w:sz w:val="22"/>
          <w:szCs w:val="22"/>
        </w:rPr>
        <w:t>19</w:t>
      </w:r>
      <w:r w:rsidRPr="00BA1E01">
        <w:rPr>
          <w:rFonts w:ascii="Arial" w:hAnsi="Arial" w:cs="Arial"/>
          <w:sz w:val="22"/>
          <w:szCs w:val="22"/>
        </w:rPr>
        <w:t xml:space="preserve"> comma 2 del </w:t>
      </w:r>
      <w:proofErr w:type="spellStart"/>
      <w:r w:rsidRPr="00BA1E01">
        <w:rPr>
          <w:rFonts w:ascii="Arial" w:hAnsi="Arial" w:cs="Arial"/>
          <w:sz w:val="22"/>
          <w:szCs w:val="22"/>
        </w:rPr>
        <w:t>D.Lgs</w:t>
      </w:r>
      <w:proofErr w:type="spellEnd"/>
      <w:r w:rsidRPr="00BA1E01">
        <w:rPr>
          <w:rFonts w:ascii="Arial" w:hAnsi="Arial" w:cs="Arial"/>
          <w:sz w:val="22"/>
          <w:szCs w:val="22"/>
        </w:rPr>
        <w:t xml:space="preserve"> </w:t>
      </w:r>
      <w:r w:rsidR="00132887">
        <w:rPr>
          <w:rFonts w:ascii="Arial" w:hAnsi="Arial" w:cs="Arial"/>
          <w:sz w:val="22"/>
          <w:szCs w:val="22"/>
        </w:rPr>
        <w:t>36/2023</w:t>
      </w:r>
      <w:r w:rsidRPr="00BA1E01">
        <w:rPr>
          <w:rFonts w:ascii="Arial" w:hAnsi="Arial" w:cs="Arial"/>
          <w:sz w:val="22"/>
          <w:szCs w:val="22"/>
        </w:rPr>
        <w:t xml:space="preserve"> e che a tal fine provvederà a presentare espressa richiesta di autorizzazione al subappalto per le </w:t>
      </w:r>
      <w:r w:rsidR="008B0447">
        <w:rPr>
          <w:rFonts w:ascii="Arial" w:hAnsi="Arial" w:cs="Arial"/>
          <w:sz w:val="22"/>
          <w:szCs w:val="22"/>
        </w:rPr>
        <w:t xml:space="preserve">seguenti </w:t>
      </w:r>
      <w:r w:rsidRPr="00BA1E01">
        <w:rPr>
          <w:rFonts w:ascii="Arial" w:hAnsi="Arial" w:cs="Arial"/>
          <w:sz w:val="22"/>
          <w:szCs w:val="22"/>
        </w:rPr>
        <w:t xml:space="preserve">lavorazioni di cui </w:t>
      </w:r>
      <w:r w:rsidR="008B0447">
        <w:rPr>
          <w:rFonts w:ascii="Arial" w:hAnsi="Arial" w:cs="Arial"/>
          <w:sz w:val="22"/>
          <w:szCs w:val="22"/>
        </w:rPr>
        <w:t>al CME</w:t>
      </w:r>
      <w:r w:rsidRPr="00BA1E01">
        <w:rPr>
          <w:rFonts w:ascii="Arial" w:hAnsi="Arial" w:cs="Arial"/>
          <w:sz w:val="22"/>
          <w:szCs w:val="22"/>
        </w:rPr>
        <w:t xml:space="preserve"> </w:t>
      </w:r>
      <w:r w:rsidR="008B0447">
        <w:rPr>
          <w:rFonts w:ascii="Arial" w:hAnsi="Arial" w:cs="Arial"/>
          <w:sz w:val="22"/>
          <w:szCs w:val="22"/>
        </w:rPr>
        <w:t>__________________________________________________________</w:t>
      </w:r>
      <w:r w:rsidRPr="00BA1E0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</w:p>
    <w:p w14:paraId="00CB94A7" w14:textId="77777777" w:rsidR="00132887" w:rsidRDefault="00132887" w:rsidP="007B070D">
      <w:pPr>
        <w:pStyle w:val="Corpodeltesto2"/>
        <w:spacing w:before="120"/>
        <w:rPr>
          <w:rFonts w:ascii="Arial" w:hAnsi="Arial" w:cs="Arial"/>
          <w:szCs w:val="22"/>
        </w:rPr>
      </w:pPr>
    </w:p>
    <w:p w14:paraId="62EF821B" w14:textId="3319D34A" w:rsidR="00130CB3" w:rsidRPr="00706CB5" w:rsidRDefault="00130CB3" w:rsidP="007B070D">
      <w:pPr>
        <w:pStyle w:val="Corpodeltesto2"/>
        <w:spacing w:before="120"/>
        <w:rPr>
          <w:rFonts w:ascii="Arial" w:hAnsi="Arial" w:cs="Arial"/>
          <w:szCs w:val="22"/>
        </w:rPr>
      </w:pPr>
      <w:r w:rsidRPr="00706CB5">
        <w:rPr>
          <w:rFonts w:ascii="Arial" w:hAnsi="Arial" w:cs="Arial"/>
          <w:szCs w:val="22"/>
        </w:rPr>
        <w:t>Dichiar</w:t>
      </w:r>
      <w:r w:rsidR="00C46317" w:rsidRPr="00706CB5">
        <w:rPr>
          <w:rFonts w:ascii="Arial" w:hAnsi="Arial" w:cs="Arial"/>
          <w:szCs w:val="22"/>
        </w:rPr>
        <w:t>a</w:t>
      </w:r>
      <w:r w:rsidRPr="00706CB5">
        <w:rPr>
          <w:rFonts w:ascii="Arial" w:hAnsi="Arial" w:cs="Arial"/>
          <w:szCs w:val="22"/>
        </w:rPr>
        <w:t xml:space="preserve"> di essere informato, ai sensi e per gli effetti di cui all’art. 1</w:t>
      </w:r>
      <w:r w:rsidR="002620BB" w:rsidRPr="00706CB5">
        <w:rPr>
          <w:rFonts w:ascii="Arial" w:hAnsi="Arial" w:cs="Arial"/>
          <w:szCs w:val="22"/>
        </w:rPr>
        <w:t>3</w:t>
      </w:r>
      <w:r w:rsidRPr="00706CB5">
        <w:rPr>
          <w:rFonts w:ascii="Arial" w:hAnsi="Arial" w:cs="Arial"/>
          <w:szCs w:val="22"/>
        </w:rPr>
        <w:t xml:space="preserve"> del</w:t>
      </w:r>
      <w:r w:rsidR="002620BB" w:rsidRPr="00706CB5">
        <w:rPr>
          <w:rFonts w:ascii="Arial" w:hAnsi="Arial" w:cs="Arial"/>
          <w:szCs w:val="22"/>
        </w:rPr>
        <w:t xml:space="preserve"> </w:t>
      </w:r>
      <w:r w:rsidR="00706CB5">
        <w:rPr>
          <w:rFonts w:ascii="Arial" w:hAnsi="Arial" w:cs="Arial"/>
          <w:szCs w:val="22"/>
        </w:rPr>
        <w:t>GDPR 679/2016</w:t>
      </w:r>
      <w:r w:rsidRPr="00706CB5">
        <w:rPr>
          <w:rFonts w:ascii="Arial" w:hAnsi="Arial" w:cs="Arial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195F444A" w14:textId="77777777" w:rsidR="00174CCC" w:rsidRPr="00706CB5" w:rsidRDefault="00174CCC" w:rsidP="007B070D">
      <w:pPr>
        <w:spacing w:before="120"/>
        <w:ind w:right="-170"/>
        <w:jc w:val="both"/>
        <w:rPr>
          <w:rFonts w:ascii="Arial" w:hAnsi="Arial" w:cs="Arial"/>
          <w:sz w:val="22"/>
          <w:szCs w:val="22"/>
        </w:rPr>
      </w:pPr>
    </w:p>
    <w:p w14:paraId="76CB95BC" w14:textId="77777777" w:rsidR="00224075" w:rsidRPr="00706CB5" w:rsidRDefault="00174CCC" w:rsidP="007B070D">
      <w:pPr>
        <w:spacing w:before="120"/>
        <w:ind w:right="-17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Luogo e data _________________________</w:t>
      </w:r>
    </w:p>
    <w:p w14:paraId="7B3C38BE" w14:textId="77777777" w:rsidR="00224075" w:rsidRPr="00706CB5" w:rsidRDefault="00224075" w:rsidP="007B070D">
      <w:pPr>
        <w:spacing w:before="120"/>
        <w:ind w:left="5671" w:right="-17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_______________________</w:t>
      </w:r>
    </w:p>
    <w:p w14:paraId="5059BD25" w14:textId="77777777" w:rsidR="00224075" w:rsidRPr="00706CB5" w:rsidRDefault="00DD5CE6" w:rsidP="007B070D">
      <w:pPr>
        <w:spacing w:before="120"/>
        <w:ind w:left="5664" w:right="-170" w:firstLine="7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   </w:t>
      </w:r>
      <w:r w:rsidR="00224075" w:rsidRPr="00706CB5">
        <w:rPr>
          <w:rFonts w:ascii="Arial" w:hAnsi="Arial" w:cs="Arial"/>
          <w:sz w:val="22"/>
          <w:szCs w:val="22"/>
        </w:rPr>
        <w:t xml:space="preserve">    (Firma del dichiarante)</w:t>
      </w:r>
    </w:p>
    <w:p w14:paraId="1DBA127B" w14:textId="77777777" w:rsidR="0027768A" w:rsidRDefault="0027768A" w:rsidP="007B070D">
      <w:pPr>
        <w:spacing w:before="120"/>
        <w:ind w:right="-170"/>
        <w:jc w:val="both"/>
        <w:rPr>
          <w:rFonts w:ascii="Arial" w:hAnsi="Arial" w:cs="Arial"/>
          <w:b/>
          <w:sz w:val="22"/>
          <w:szCs w:val="22"/>
        </w:rPr>
      </w:pPr>
    </w:p>
    <w:p w14:paraId="61280C24" w14:textId="77777777" w:rsidR="008B0447" w:rsidRDefault="008B0447" w:rsidP="008B0447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B543F0">
        <w:rPr>
          <w:rFonts w:ascii="Tahoma" w:hAnsi="Tahoma" w:cs="Tahoma"/>
          <w:i/>
          <w:iCs/>
          <w:sz w:val="16"/>
          <w:szCs w:val="16"/>
        </w:rPr>
        <w:t xml:space="preserve">Il documento è firmato digitalmente ai sensi del </w:t>
      </w:r>
      <w:proofErr w:type="spellStart"/>
      <w:r w:rsidRPr="00B543F0">
        <w:rPr>
          <w:rFonts w:ascii="Tahoma" w:hAnsi="Tahoma" w:cs="Tahoma"/>
          <w:i/>
          <w:iCs/>
          <w:sz w:val="16"/>
          <w:szCs w:val="16"/>
        </w:rPr>
        <w:t>D.Lgs.</w:t>
      </w:r>
      <w:proofErr w:type="spellEnd"/>
      <w:r w:rsidRPr="00B543F0">
        <w:rPr>
          <w:rFonts w:ascii="Tahoma" w:hAnsi="Tahoma" w:cs="Tahoma"/>
          <w:i/>
          <w:iCs/>
          <w:sz w:val="16"/>
          <w:szCs w:val="16"/>
        </w:rPr>
        <w:t xml:space="preserve"> 82/2005 </w:t>
      </w:r>
      <w:proofErr w:type="spellStart"/>
      <w:r w:rsidRPr="00B543F0">
        <w:rPr>
          <w:rFonts w:ascii="Tahoma" w:hAnsi="Tahoma" w:cs="Tahoma"/>
          <w:i/>
          <w:iCs/>
          <w:sz w:val="16"/>
          <w:szCs w:val="16"/>
        </w:rPr>
        <w:t>s.m.i.</w:t>
      </w:r>
      <w:proofErr w:type="spellEnd"/>
      <w:r w:rsidRPr="00B543F0">
        <w:rPr>
          <w:rFonts w:ascii="Tahoma" w:hAnsi="Tahoma" w:cs="Tahoma"/>
          <w:i/>
          <w:iCs/>
          <w:sz w:val="16"/>
          <w:szCs w:val="16"/>
        </w:rPr>
        <w:t xml:space="preserve"> e norme collegate e sostituisce il documento cartaceo e la firma autografa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5D9EC874" w14:textId="44E7B3AE" w:rsidR="008B0447" w:rsidRDefault="008B0447" w:rsidP="00084D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Tahoma" w:hAnsi="Tahoma" w:cs="Tahoma"/>
          <w:i/>
          <w:iCs/>
          <w:sz w:val="16"/>
          <w:szCs w:val="16"/>
        </w:rPr>
        <w:t>Si allega fotocopia del documento di riconoscimento.</w:t>
      </w:r>
    </w:p>
    <w:p w14:paraId="033C449E" w14:textId="77777777" w:rsidR="007D0624" w:rsidRPr="00720602" w:rsidRDefault="009224BA" w:rsidP="007B070D">
      <w:pPr>
        <w:spacing w:before="120"/>
        <w:jc w:val="both"/>
        <w:rPr>
          <w:rFonts w:ascii="Arial" w:hAnsi="Arial" w:cs="Arial"/>
          <w:b/>
        </w:rPr>
      </w:pPr>
      <w:r w:rsidRPr="00720602">
        <w:rPr>
          <w:rFonts w:ascii="Arial" w:hAnsi="Arial" w:cs="Arial"/>
          <w:b/>
        </w:rPr>
        <w:t xml:space="preserve">Nota </w:t>
      </w:r>
      <w:r w:rsidR="007D0624" w:rsidRPr="00720602">
        <w:rPr>
          <w:rFonts w:ascii="Arial" w:hAnsi="Arial" w:cs="Arial"/>
          <w:b/>
        </w:rPr>
        <w:t>(1)</w:t>
      </w:r>
    </w:p>
    <w:p w14:paraId="3A211A32" w14:textId="77777777" w:rsidR="004F784C" w:rsidRPr="00720602" w:rsidRDefault="004F784C" w:rsidP="004F784C">
      <w:p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 xml:space="preserve">Le dichiarazioni di cui alle lettere </w:t>
      </w:r>
      <w:r w:rsidR="00211B79" w:rsidRPr="00720602">
        <w:rPr>
          <w:rFonts w:ascii="Arial" w:hAnsi="Arial" w:cs="Arial"/>
        </w:rPr>
        <w:t xml:space="preserve">a), </w:t>
      </w:r>
      <w:r w:rsidRPr="00720602">
        <w:rPr>
          <w:rFonts w:ascii="Arial" w:hAnsi="Arial" w:cs="Arial"/>
        </w:rPr>
        <w:t>b)</w:t>
      </w:r>
      <w:r w:rsidR="00211B79" w:rsidRPr="00720602">
        <w:rPr>
          <w:rFonts w:ascii="Arial" w:hAnsi="Arial" w:cs="Arial"/>
        </w:rPr>
        <w:t>, c), d), e), f), g)</w:t>
      </w:r>
      <w:r w:rsidRPr="00720602">
        <w:rPr>
          <w:rFonts w:ascii="Arial" w:hAnsi="Arial" w:cs="Arial"/>
        </w:rPr>
        <w:t xml:space="preserve"> </w:t>
      </w:r>
      <w:r w:rsidR="00174CCC" w:rsidRPr="00720602">
        <w:rPr>
          <w:rFonts w:ascii="Arial" w:hAnsi="Arial" w:cs="Arial"/>
        </w:rPr>
        <w:t>del presente modulo</w:t>
      </w:r>
      <w:r w:rsidRPr="00720602">
        <w:rPr>
          <w:rFonts w:ascii="Arial" w:hAnsi="Arial" w:cs="Arial"/>
        </w:rPr>
        <w:t xml:space="preserve"> devono essere rese anche in nome e per conto dei seguenti soggetti</w:t>
      </w:r>
      <w:r w:rsidR="0015440D" w:rsidRPr="00720602">
        <w:rPr>
          <w:rFonts w:ascii="Arial" w:hAnsi="Arial" w:cs="Arial"/>
        </w:rPr>
        <w:t xml:space="preserve"> oppure per conto proprio da ciascuno di essi</w:t>
      </w:r>
      <w:r w:rsidRPr="00720602">
        <w:rPr>
          <w:rFonts w:ascii="Arial" w:hAnsi="Arial" w:cs="Arial"/>
        </w:rPr>
        <w:t>:</w:t>
      </w:r>
    </w:p>
    <w:p w14:paraId="3E92D695" w14:textId="223EEEAB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dall’operatore economico ai sensi e nei termini di cui al </w:t>
      </w:r>
      <w:hyperlink r:id="rId34" w:history="1">
        <w:r w:rsidRPr="00720602">
          <w:rPr>
            <w:rFonts w:ascii="Arial" w:hAnsi="Arial" w:cs="Arial"/>
          </w:rPr>
          <w:t>decreto legislativo 8 giugno 2001, n. 231</w:t>
        </w:r>
      </w:hyperlink>
      <w:r w:rsidRPr="00720602">
        <w:rPr>
          <w:rFonts w:ascii="Arial" w:hAnsi="Arial" w:cs="Arial"/>
        </w:rPr>
        <w:t>;</w:t>
      </w:r>
    </w:p>
    <w:p w14:paraId="7B456905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dal titolare o del direttore tecnico, se si tratta di impresa individuale;</w:t>
      </w:r>
    </w:p>
    <w:p w14:paraId="67CF3219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 un socio amministratore o del direttore tecnico, se si tratta di società in nome collettivo;</w:t>
      </w:r>
    </w:p>
    <w:p w14:paraId="5F6F9B15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dai soci accomandatari o del direttore tecnico, se si tratta di società in accomandita semplice;</w:t>
      </w:r>
    </w:p>
    <w:p w14:paraId="387C468E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dai membri del consiglio di amministrazione cui sia stata conferita la legale rappresentanza, ivi compresi gli institori e i procuratori generali;</w:t>
      </w:r>
    </w:p>
    <w:p w14:paraId="438ED886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dai componenti degli organi con poteri di direzione o di vigilanza o dei soggetti muniti di poteri di rappresentanza, di direzione o di controllo;</w:t>
      </w:r>
    </w:p>
    <w:p w14:paraId="430D680D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dal direttore tecnico o del socio unico;</w:t>
      </w:r>
    </w:p>
    <w:p w14:paraId="04975706" w14:textId="33B2B05B" w:rsidR="004F784C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dall’amministratore di fatto nelle ipotesi di cui alle lettere precedenti.</w:t>
      </w:r>
    </w:p>
    <w:p w14:paraId="3694D82A" w14:textId="77777777" w:rsidR="00132887" w:rsidRDefault="00132887" w:rsidP="004F784C">
      <w:pPr>
        <w:jc w:val="both"/>
        <w:rPr>
          <w:rFonts w:ascii="Arial" w:hAnsi="Arial" w:cs="Arial"/>
          <w:u w:val="single"/>
        </w:rPr>
      </w:pPr>
    </w:p>
    <w:p w14:paraId="3CF23FE5" w14:textId="69247477" w:rsidR="004F784C" w:rsidRPr="00557413" w:rsidRDefault="0015440D" w:rsidP="004F784C">
      <w:pPr>
        <w:jc w:val="both"/>
        <w:rPr>
          <w:rFonts w:ascii="Arial" w:hAnsi="Arial" w:cs="Arial"/>
          <w:sz w:val="16"/>
          <w:szCs w:val="16"/>
        </w:rPr>
      </w:pPr>
      <w:r w:rsidRPr="00557413">
        <w:rPr>
          <w:rFonts w:ascii="Arial" w:hAnsi="Arial" w:cs="Arial"/>
          <w:sz w:val="16"/>
          <w:szCs w:val="16"/>
          <w:u w:val="single"/>
        </w:rPr>
        <w:t xml:space="preserve">NEL CASO IN CUI LE PREDETTE DICHIARAZIONI VENGANO RESE ANCHE IN NOME E PER CONTO DEI SOPRACITATI SOGGETTI, QUESTI ULTIMI </w:t>
      </w:r>
      <w:r w:rsidRPr="00557413">
        <w:rPr>
          <w:rFonts w:ascii="Arial" w:hAnsi="Arial" w:cs="Arial"/>
          <w:b/>
          <w:sz w:val="16"/>
          <w:szCs w:val="16"/>
          <w:u w:val="single"/>
        </w:rPr>
        <w:t>NON</w:t>
      </w:r>
      <w:r w:rsidRPr="00557413">
        <w:rPr>
          <w:rFonts w:ascii="Arial" w:hAnsi="Arial" w:cs="Arial"/>
          <w:sz w:val="16"/>
          <w:szCs w:val="16"/>
          <w:u w:val="single"/>
        </w:rPr>
        <w:t xml:space="preserve"> SONO TENUTI AD EFFETTUARE LE MEDESIME DICHIARAZIONI PERSONALMENTE; VICEVERSA, I SOGGETTI ELENCATI NELLA NOTA (1) DOVRANNO PROVVEDERE AUTONOMAMENTE A PRODURRE LE PROPRIE AUTODICHIARAZIONI</w:t>
      </w:r>
      <w:r w:rsidRPr="00557413">
        <w:rPr>
          <w:rFonts w:ascii="Arial" w:hAnsi="Arial" w:cs="Arial"/>
          <w:sz w:val="16"/>
          <w:szCs w:val="16"/>
        </w:rPr>
        <w:t>.</w:t>
      </w:r>
      <w:r w:rsidRPr="00557413">
        <w:rPr>
          <w:rFonts w:ascii="Arial" w:hAnsi="Arial" w:cs="Arial"/>
          <w:sz w:val="16"/>
          <w:szCs w:val="16"/>
          <w:u w:val="single"/>
        </w:rPr>
        <w:t xml:space="preserve"> </w:t>
      </w:r>
    </w:p>
    <w:sectPr w:rsidR="004F784C" w:rsidRPr="00557413" w:rsidSect="00CF79C4">
      <w:footerReference w:type="even" r:id="rId35"/>
      <w:footerReference w:type="default" r:id="rId36"/>
      <w:pgSz w:w="11906" w:h="16838" w:code="9"/>
      <w:pgMar w:top="1134" w:right="1134" w:bottom="0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BB2B" w14:textId="77777777" w:rsidR="00492C76" w:rsidRDefault="00492C76">
      <w:r>
        <w:separator/>
      </w:r>
    </w:p>
  </w:endnote>
  <w:endnote w:type="continuationSeparator" w:id="0">
    <w:p w14:paraId="31C7906A" w14:textId="77777777" w:rsidR="00492C76" w:rsidRDefault="0049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7163" w14:textId="77777777" w:rsidR="00010657" w:rsidRDefault="00010657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44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032C592" w14:textId="77777777" w:rsidR="00010657" w:rsidRDefault="00010657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45D3" w14:textId="77777777" w:rsidR="00010657" w:rsidRDefault="00010657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44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22568359" w14:textId="77777777" w:rsidR="00010657" w:rsidRDefault="00010657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8CCE" w14:textId="77777777" w:rsidR="00492C76" w:rsidRDefault="00492C76">
      <w:r>
        <w:separator/>
      </w:r>
    </w:p>
  </w:footnote>
  <w:footnote w:type="continuationSeparator" w:id="0">
    <w:p w14:paraId="652A0658" w14:textId="77777777" w:rsidR="00492C76" w:rsidRDefault="0049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D61DB"/>
    <w:multiLevelType w:val="hybridMultilevel"/>
    <w:tmpl w:val="C994D646"/>
    <w:lvl w:ilvl="0" w:tplc="88082B30">
      <w:start w:val="1"/>
      <w:numFmt w:val="bullet"/>
      <w:lvlText w:val="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2D40545"/>
    <w:multiLevelType w:val="hybridMultilevel"/>
    <w:tmpl w:val="35AC651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88082B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F6744"/>
    <w:multiLevelType w:val="hybridMultilevel"/>
    <w:tmpl w:val="6416FB42"/>
    <w:lvl w:ilvl="0" w:tplc="88082B3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CBD0A7B2">
      <w:numFmt w:val="bullet"/>
      <w:lvlText w:val="-"/>
      <w:lvlJc w:val="left"/>
      <w:pPr>
        <w:ind w:left="2006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43AAB"/>
    <w:multiLevelType w:val="hybridMultilevel"/>
    <w:tmpl w:val="CD525F1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6D3293"/>
    <w:multiLevelType w:val="hybridMultilevel"/>
    <w:tmpl w:val="E89E90D6"/>
    <w:lvl w:ilvl="0" w:tplc="34BC6C1C">
      <w:start w:val="1"/>
      <w:numFmt w:val="decimal"/>
      <w:lvlText w:val="%1)"/>
      <w:lvlJc w:val="left"/>
      <w:pPr>
        <w:ind w:left="720" w:hanging="360"/>
      </w:pPr>
      <w:rPr>
        <w:rFonts w:eastAsia="Microsoft YaHei U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59E57149"/>
    <w:multiLevelType w:val="hybridMultilevel"/>
    <w:tmpl w:val="E7AE9B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4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5918">
    <w:abstractNumId w:val="30"/>
  </w:num>
  <w:num w:numId="2" w16cid:durableId="339623889">
    <w:abstractNumId w:val="28"/>
  </w:num>
  <w:num w:numId="3" w16cid:durableId="862534">
    <w:abstractNumId w:val="31"/>
  </w:num>
  <w:num w:numId="4" w16cid:durableId="1281499895">
    <w:abstractNumId w:val="4"/>
  </w:num>
  <w:num w:numId="5" w16cid:durableId="2105415328">
    <w:abstractNumId w:val="15"/>
  </w:num>
  <w:num w:numId="6" w16cid:durableId="2067607882">
    <w:abstractNumId w:val="18"/>
  </w:num>
  <w:num w:numId="7" w16cid:durableId="914823502">
    <w:abstractNumId w:val="33"/>
  </w:num>
  <w:num w:numId="8" w16cid:durableId="654064512">
    <w:abstractNumId w:val="17"/>
  </w:num>
  <w:num w:numId="9" w16cid:durableId="408887132">
    <w:abstractNumId w:val="23"/>
  </w:num>
  <w:num w:numId="10" w16cid:durableId="1217856409">
    <w:abstractNumId w:val="22"/>
  </w:num>
  <w:num w:numId="11" w16cid:durableId="328100311">
    <w:abstractNumId w:val="29"/>
  </w:num>
  <w:num w:numId="12" w16cid:durableId="1515994084">
    <w:abstractNumId w:val="6"/>
  </w:num>
  <w:num w:numId="13" w16cid:durableId="657153100">
    <w:abstractNumId w:val="7"/>
  </w:num>
  <w:num w:numId="14" w16cid:durableId="445471862">
    <w:abstractNumId w:val="0"/>
  </w:num>
  <w:num w:numId="15" w16cid:durableId="624776734">
    <w:abstractNumId w:val="16"/>
  </w:num>
  <w:num w:numId="16" w16cid:durableId="1406491201">
    <w:abstractNumId w:val="1"/>
  </w:num>
  <w:num w:numId="17" w16cid:durableId="1029070333">
    <w:abstractNumId w:val="5"/>
  </w:num>
  <w:num w:numId="18" w16cid:durableId="1866626798">
    <w:abstractNumId w:val="20"/>
  </w:num>
  <w:num w:numId="19" w16cid:durableId="1531186181">
    <w:abstractNumId w:val="13"/>
  </w:num>
  <w:num w:numId="20" w16cid:durableId="522786472">
    <w:abstractNumId w:val="26"/>
  </w:num>
  <w:num w:numId="21" w16cid:durableId="694237868">
    <w:abstractNumId w:val="32"/>
  </w:num>
  <w:num w:numId="22" w16cid:durableId="415906920">
    <w:abstractNumId w:val="10"/>
  </w:num>
  <w:num w:numId="23" w16cid:durableId="145964758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1273896">
    <w:abstractNumId w:val="9"/>
  </w:num>
  <w:num w:numId="25" w16cid:durableId="1864399747">
    <w:abstractNumId w:val="27"/>
  </w:num>
  <w:num w:numId="26" w16cid:durableId="1249313878">
    <w:abstractNumId w:val="14"/>
  </w:num>
  <w:num w:numId="27" w16cid:durableId="851182364">
    <w:abstractNumId w:val="34"/>
  </w:num>
  <w:num w:numId="28" w16cid:durableId="1298335304">
    <w:abstractNumId w:val="25"/>
  </w:num>
  <w:num w:numId="29" w16cid:durableId="85005169">
    <w:abstractNumId w:val="11"/>
  </w:num>
  <w:num w:numId="30" w16cid:durableId="291332070">
    <w:abstractNumId w:val="8"/>
  </w:num>
  <w:num w:numId="31" w16cid:durableId="100351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6857301">
    <w:abstractNumId w:val="2"/>
  </w:num>
  <w:num w:numId="33" w16cid:durableId="1088428626">
    <w:abstractNumId w:val="24"/>
  </w:num>
  <w:num w:numId="34" w16cid:durableId="2030057077">
    <w:abstractNumId w:val="19"/>
  </w:num>
  <w:num w:numId="35" w16cid:durableId="1312637326">
    <w:abstractNumId w:val="3"/>
  </w:num>
  <w:num w:numId="36" w16cid:durableId="1712656501">
    <w:abstractNumId w:val="12"/>
  </w:num>
  <w:num w:numId="37" w16cid:durableId="711080548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065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469F"/>
    <w:rsid w:val="0005583B"/>
    <w:rsid w:val="000639BC"/>
    <w:rsid w:val="00067EEC"/>
    <w:rsid w:val="00075CEB"/>
    <w:rsid w:val="00084926"/>
    <w:rsid w:val="00084D43"/>
    <w:rsid w:val="0008739C"/>
    <w:rsid w:val="000A2144"/>
    <w:rsid w:val="000A2922"/>
    <w:rsid w:val="000A589E"/>
    <w:rsid w:val="000B296B"/>
    <w:rsid w:val="000C1E9E"/>
    <w:rsid w:val="000C61F1"/>
    <w:rsid w:val="000D3A60"/>
    <w:rsid w:val="000D5758"/>
    <w:rsid w:val="000E049A"/>
    <w:rsid w:val="000E11D9"/>
    <w:rsid w:val="000E4CEB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2887"/>
    <w:rsid w:val="00137C03"/>
    <w:rsid w:val="0014516B"/>
    <w:rsid w:val="001463F9"/>
    <w:rsid w:val="0015440D"/>
    <w:rsid w:val="00155140"/>
    <w:rsid w:val="00156CB0"/>
    <w:rsid w:val="0017078E"/>
    <w:rsid w:val="00170870"/>
    <w:rsid w:val="00171DCC"/>
    <w:rsid w:val="00173AB4"/>
    <w:rsid w:val="00174A0C"/>
    <w:rsid w:val="00174CCC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27023"/>
    <w:rsid w:val="00235063"/>
    <w:rsid w:val="00235EC6"/>
    <w:rsid w:val="00235F1A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821BD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E30BE"/>
    <w:rsid w:val="002F3A46"/>
    <w:rsid w:val="002F50D5"/>
    <w:rsid w:val="002F79AA"/>
    <w:rsid w:val="00307F9C"/>
    <w:rsid w:val="003104F2"/>
    <w:rsid w:val="0031583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83599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297A"/>
    <w:rsid w:val="00403020"/>
    <w:rsid w:val="004057A9"/>
    <w:rsid w:val="0040765B"/>
    <w:rsid w:val="004143F5"/>
    <w:rsid w:val="0042391B"/>
    <w:rsid w:val="004322C1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2C76"/>
    <w:rsid w:val="00496612"/>
    <w:rsid w:val="004A3CC0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13C6"/>
    <w:rsid w:val="00522945"/>
    <w:rsid w:val="00530C04"/>
    <w:rsid w:val="00534BAD"/>
    <w:rsid w:val="00534CEE"/>
    <w:rsid w:val="00545CB5"/>
    <w:rsid w:val="0055095A"/>
    <w:rsid w:val="00555B1E"/>
    <w:rsid w:val="00557413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7CD1"/>
    <w:rsid w:val="00597E82"/>
    <w:rsid w:val="005A6343"/>
    <w:rsid w:val="005B46AD"/>
    <w:rsid w:val="005B67B6"/>
    <w:rsid w:val="005B6F50"/>
    <w:rsid w:val="005B7362"/>
    <w:rsid w:val="005C176C"/>
    <w:rsid w:val="005C4E38"/>
    <w:rsid w:val="005D5F66"/>
    <w:rsid w:val="005E3B66"/>
    <w:rsid w:val="005E40B8"/>
    <w:rsid w:val="005E622D"/>
    <w:rsid w:val="005F00F8"/>
    <w:rsid w:val="006012D4"/>
    <w:rsid w:val="006037BF"/>
    <w:rsid w:val="00603C1C"/>
    <w:rsid w:val="0061153A"/>
    <w:rsid w:val="006163D8"/>
    <w:rsid w:val="00625860"/>
    <w:rsid w:val="00630308"/>
    <w:rsid w:val="00650082"/>
    <w:rsid w:val="00650A68"/>
    <w:rsid w:val="00653A8E"/>
    <w:rsid w:val="00655F51"/>
    <w:rsid w:val="006703DD"/>
    <w:rsid w:val="00674131"/>
    <w:rsid w:val="00675BC6"/>
    <w:rsid w:val="00676FD6"/>
    <w:rsid w:val="00677FA2"/>
    <w:rsid w:val="0068052C"/>
    <w:rsid w:val="00683F61"/>
    <w:rsid w:val="00685758"/>
    <w:rsid w:val="00693230"/>
    <w:rsid w:val="00697867"/>
    <w:rsid w:val="006A169E"/>
    <w:rsid w:val="006A3B45"/>
    <w:rsid w:val="006A607B"/>
    <w:rsid w:val="006B13FD"/>
    <w:rsid w:val="006B1F05"/>
    <w:rsid w:val="006C44C5"/>
    <w:rsid w:val="006C5EEB"/>
    <w:rsid w:val="006C74E0"/>
    <w:rsid w:val="006C7670"/>
    <w:rsid w:val="006E5AFE"/>
    <w:rsid w:val="006E5DEC"/>
    <w:rsid w:val="006F4D9E"/>
    <w:rsid w:val="007007D9"/>
    <w:rsid w:val="0070150C"/>
    <w:rsid w:val="0070428B"/>
    <w:rsid w:val="00704C8E"/>
    <w:rsid w:val="007063AE"/>
    <w:rsid w:val="00706A56"/>
    <w:rsid w:val="00706CB5"/>
    <w:rsid w:val="007116FB"/>
    <w:rsid w:val="0071335D"/>
    <w:rsid w:val="007175A8"/>
    <w:rsid w:val="00720602"/>
    <w:rsid w:val="00721387"/>
    <w:rsid w:val="0074084D"/>
    <w:rsid w:val="007417E7"/>
    <w:rsid w:val="0075330F"/>
    <w:rsid w:val="00767CD1"/>
    <w:rsid w:val="00770E46"/>
    <w:rsid w:val="00771C05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685F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37045"/>
    <w:rsid w:val="00837884"/>
    <w:rsid w:val="00840500"/>
    <w:rsid w:val="008470A7"/>
    <w:rsid w:val="00866FED"/>
    <w:rsid w:val="0088309E"/>
    <w:rsid w:val="00884720"/>
    <w:rsid w:val="0088686E"/>
    <w:rsid w:val="008949BE"/>
    <w:rsid w:val="008B0447"/>
    <w:rsid w:val="008B08E6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0A78"/>
    <w:rsid w:val="00931BA9"/>
    <w:rsid w:val="00934826"/>
    <w:rsid w:val="00953D12"/>
    <w:rsid w:val="00957FD7"/>
    <w:rsid w:val="0096168C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9E6105"/>
    <w:rsid w:val="00A04536"/>
    <w:rsid w:val="00A05B35"/>
    <w:rsid w:val="00A078F4"/>
    <w:rsid w:val="00A12BFB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0706"/>
    <w:rsid w:val="00A92431"/>
    <w:rsid w:val="00A93791"/>
    <w:rsid w:val="00A94DE0"/>
    <w:rsid w:val="00AC0513"/>
    <w:rsid w:val="00AD3457"/>
    <w:rsid w:val="00AD57F5"/>
    <w:rsid w:val="00AE4AD1"/>
    <w:rsid w:val="00AF2BE7"/>
    <w:rsid w:val="00AF3638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1E01"/>
    <w:rsid w:val="00BA217B"/>
    <w:rsid w:val="00BA5D77"/>
    <w:rsid w:val="00BB0E80"/>
    <w:rsid w:val="00BB30C6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00DB"/>
    <w:rsid w:val="00CA5703"/>
    <w:rsid w:val="00CA6A97"/>
    <w:rsid w:val="00CA7F71"/>
    <w:rsid w:val="00CB3A6B"/>
    <w:rsid w:val="00CB4A1A"/>
    <w:rsid w:val="00CC4394"/>
    <w:rsid w:val="00CD1FA1"/>
    <w:rsid w:val="00CD3484"/>
    <w:rsid w:val="00CD5485"/>
    <w:rsid w:val="00CD79DB"/>
    <w:rsid w:val="00CF6B6C"/>
    <w:rsid w:val="00CF79C4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2208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B688C"/>
    <w:rsid w:val="00EC0A7D"/>
    <w:rsid w:val="00EC6E45"/>
    <w:rsid w:val="00ED60BF"/>
    <w:rsid w:val="00EE0852"/>
    <w:rsid w:val="00EE2224"/>
    <w:rsid w:val="00EE7022"/>
    <w:rsid w:val="00EF098B"/>
    <w:rsid w:val="00F138CF"/>
    <w:rsid w:val="00F26AE2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D7A25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A242E"/>
  <w15:docId w15:val="{AB056A21-F09A-4BE0-A4E9-ABE1C9C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F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codicepenale.htm" TargetMode="External"/><Relationship Id="rId26" Type="http://schemas.openxmlformats.org/officeDocument/2006/relationships/hyperlink" Target="https://www.bosettiegatti.eu/info/norme/statali/2023_0036.htm" TargetMode="External"/><Relationship Id="rId21" Type="http://schemas.openxmlformats.org/officeDocument/2006/relationships/hyperlink" Target="https://www.bosettiegatti.eu/info/norme/statali/2011_0159.htm" TargetMode="External"/><Relationship Id="rId34" Type="http://schemas.openxmlformats.org/officeDocument/2006/relationships/hyperlink" Target="https://www.bosettiegatti.eu/info/norme/statali/2001_023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codicecivile.htm" TargetMode="External"/><Relationship Id="rId25" Type="http://schemas.openxmlformats.org/officeDocument/2006/relationships/hyperlink" Target="https://www.bosettiegatti.eu/info/norme/statali/2023_0036.htm" TargetMode="External"/><Relationship Id="rId33" Type="http://schemas.openxmlformats.org/officeDocument/2006/relationships/hyperlink" Target="https://www.bosettiegatti.eu/info/norme/statali/2023_0036.ht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codicecivile.htm" TargetMode="External"/><Relationship Id="rId20" Type="http://schemas.openxmlformats.org/officeDocument/2006/relationships/hyperlink" Target="https://www.bosettiegatti.eu/info/norme/statali/2011_0159.htm" TargetMode="External"/><Relationship Id="rId29" Type="http://schemas.openxmlformats.org/officeDocument/2006/relationships/hyperlink" Target="https://www.bosettiegatti.eu/info/norme/statali/2019_0014_crisi_impres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codicepenale.htm" TargetMode="External"/><Relationship Id="rId24" Type="http://schemas.openxmlformats.org/officeDocument/2006/relationships/hyperlink" Target="https://www.bosettiegatti.eu/info/norme/statali/1999_0068.htm" TargetMode="External"/><Relationship Id="rId32" Type="http://schemas.openxmlformats.org/officeDocument/2006/relationships/hyperlink" Target="https://www.bosettiegatti.eu/info/norme/statali/2023_0036.ht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codicecivile.htm" TargetMode="External"/><Relationship Id="rId23" Type="http://schemas.openxmlformats.org/officeDocument/2006/relationships/hyperlink" Target="https://www.bosettiegatti.eu/info/norme/statali/2008_0081.htm" TargetMode="External"/><Relationship Id="rId28" Type="http://schemas.openxmlformats.org/officeDocument/2006/relationships/hyperlink" Target="https://www.bosettiegatti.eu/info/norme/statali/2023_0036.htm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bosettiegatti.eu/info/norme/statali/2023_0036.htm" TargetMode="External"/><Relationship Id="rId19" Type="http://schemas.openxmlformats.org/officeDocument/2006/relationships/hyperlink" Target="https://www.bosettiegatti.eu/info/norme/statali/2023_0036.htm" TargetMode="External"/><Relationship Id="rId31" Type="http://schemas.openxmlformats.org/officeDocument/2006/relationships/hyperlink" Target="https://www.bosettiegatti.eu/info/norme/comunitarie/2014_0024_allega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hyperlink" Target="https://www.bosettiegatti.eu/info/norme/statali/2001_0231.htm" TargetMode="External"/><Relationship Id="rId27" Type="http://schemas.openxmlformats.org/officeDocument/2006/relationships/hyperlink" Target="https://www.bosettiegatti.eu/info/norme/statali/2023_0036.htm" TargetMode="External"/><Relationship Id="rId30" Type="http://schemas.openxmlformats.org/officeDocument/2006/relationships/hyperlink" Target="https://www.bosettiegatti.eu/info/norme/statali/2023_0036_A_II.bis.htm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bosettiegatti.eu/info/norme/statali/codicepenale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6D68-3448-4603-86DD-BC5D68FE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2272</Words>
  <Characters>15884</Characters>
  <Application>Microsoft Office Word</Application>
  <DocSecurity>0</DocSecurity>
  <Lines>132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18120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Eleonora Mezzogori</cp:lastModifiedBy>
  <cp:revision>17</cp:revision>
  <cp:lastPrinted>2019-08-06T07:25:00Z</cp:lastPrinted>
  <dcterms:created xsi:type="dcterms:W3CDTF">2023-07-03T09:02:00Z</dcterms:created>
  <dcterms:modified xsi:type="dcterms:W3CDTF">2025-01-22T15:21:00Z</dcterms:modified>
</cp:coreProperties>
</file>